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56E0" w14:textId="718622DA" w:rsidR="004D6049" w:rsidRDefault="00A9462E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AA7A" wp14:editId="3CEE253C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1F463" w14:textId="77777777" w:rsidR="004E0B51" w:rsidRPr="0081018D" w:rsidRDefault="004E0B51" w:rsidP="004E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62592772" w14:textId="77777777" w:rsidR="004E0B51" w:rsidRPr="0081018D" w:rsidRDefault="004E0B51" w:rsidP="004E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114B2412" w14:textId="77777777" w:rsidR="004E0B51" w:rsidRPr="0081018D" w:rsidRDefault="004E0B51" w:rsidP="004E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CAA7A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298.8pt;margin-top:0;width:168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" filled="f" strokeweight=".5pt">
                <v:textbox>
                  <w:txbxContent>
                    <w:p w14:paraId="0891F463" w14:textId="77777777" w:rsidR="004E0B51" w:rsidRPr="0081018D" w:rsidRDefault="004E0B51" w:rsidP="004E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62592772" w14:textId="77777777" w:rsidR="004E0B51" w:rsidRPr="0081018D" w:rsidRDefault="004E0B51" w:rsidP="004E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114B2412" w14:textId="77777777" w:rsidR="004E0B51" w:rsidRPr="0081018D" w:rsidRDefault="004E0B51" w:rsidP="004E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F3FC1B" wp14:editId="4B6B997F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19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B2D" w:rsidRPr="00C86ADE">
        <w:rPr>
          <w:noProof/>
        </w:rPr>
        <w:drawing>
          <wp:anchor distT="0" distB="0" distL="114300" distR="114300" simplePos="0" relativeHeight="251652096" behindDoc="1" locked="0" layoutInCell="1" allowOverlap="1" wp14:anchorId="740DBABC" wp14:editId="79EC76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7A9A9" w14:textId="77777777" w:rsidR="004D6049" w:rsidRPr="004D6049" w:rsidRDefault="004D6049" w:rsidP="004D6049"/>
    <w:p w14:paraId="0A34B3E1" w14:textId="77777777" w:rsidR="004D6049" w:rsidRPr="004D6049" w:rsidRDefault="004D6049" w:rsidP="004D6049"/>
    <w:p w14:paraId="22E57F67" w14:textId="77777777" w:rsidR="004D6049" w:rsidRDefault="004D6049" w:rsidP="004D6049"/>
    <w:p w14:paraId="595562E4" w14:textId="77777777" w:rsidR="004E0B51" w:rsidRPr="004E0B51" w:rsidRDefault="004E0B51" w:rsidP="004E0B5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4E0B51">
        <w:rPr>
          <w:rFonts w:ascii="Calibri" w:eastAsia="Calibri" w:hAnsi="Calibri" w:cs="Times New Roman"/>
          <w:b/>
          <w:sz w:val="28"/>
          <w:szCs w:val="28"/>
        </w:rPr>
        <w:t xml:space="preserve">Here's a list of a student's strengths and weaknesses. </w:t>
      </w:r>
    </w:p>
    <w:p w14:paraId="3BBFA1D1" w14:textId="77777777" w:rsidR="004E0B51" w:rsidRPr="004E0B51" w:rsidRDefault="004E0B51" w:rsidP="004E0B51">
      <w:pPr>
        <w:spacing w:after="0"/>
        <w:rPr>
          <w:rFonts w:ascii="Calibri" w:eastAsia="Calibri" w:hAnsi="Calibri" w:cs="Times New Roman"/>
          <w:b/>
          <w:szCs w:val="24"/>
        </w:rPr>
      </w:pPr>
    </w:p>
    <w:p w14:paraId="41AF925D" w14:textId="77777777" w:rsidR="004E0B51" w:rsidRPr="004E0B51" w:rsidRDefault="004E0B51" w:rsidP="004E0B51">
      <w:pPr>
        <w:spacing w:after="0"/>
        <w:rPr>
          <w:rFonts w:ascii="Calibri" w:eastAsia="Calibri" w:hAnsi="Calibri" w:cs="Times New Roman"/>
          <w:b/>
          <w:szCs w:val="24"/>
        </w:rPr>
      </w:pPr>
      <w:r w:rsidRPr="004E0B51">
        <w:rPr>
          <w:rFonts w:ascii="Calibri" w:eastAsia="Calibri" w:hAnsi="Calibri" w:cs="Times New Roman"/>
          <w:b/>
          <w:szCs w:val="24"/>
        </w:rPr>
        <w:t xml:space="preserve">Strengths: </w:t>
      </w:r>
    </w:p>
    <w:p w14:paraId="078EBF8C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Addition and subtraction of whole numbers with regrouping</w:t>
      </w:r>
    </w:p>
    <w:p w14:paraId="0A571576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Multiplication by single-digit multiplier/ division by a single-digit divisor</w:t>
      </w:r>
    </w:p>
    <w:p w14:paraId="49DEFACD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Comparing whole numbers</w:t>
      </w:r>
    </w:p>
    <w:p w14:paraId="0A486763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Interpreting graphs, tables, and charts</w:t>
      </w:r>
    </w:p>
    <w:p w14:paraId="16B2FD6F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Addition and subtraction of fractions with like denominators</w:t>
      </w:r>
    </w:p>
    <w:p w14:paraId="6BB15534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Multiplication of fractions</w:t>
      </w:r>
    </w:p>
    <w:p w14:paraId="0D1E897B" w14:textId="77777777" w:rsidR="004E0B51" w:rsidRPr="004E0B51" w:rsidRDefault="004E0B51" w:rsidP="004E0B51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Problem solving – single-step problems using whole number operations</w:t>
      </w:r>
    </w:p>
    <w:p w14:paraId="678CE236" w14:textId="77777777" w:rsidR="004E0B51" w:rsidRPr="004E0B51" w:rsidRDefault="004E0B51" w:rsidP="004E0B51">
      <w:pPr>
        <w:spacing w:after="0"/>
        <w:rPr>
          <w:rFonts w:ascii="Calibri" w:eastAsia="Calibri" w:hAnsi="Calibri" w:cs="Times New Roman"/>
          <w:b/>
          <w:szCs w:val="24"/>
        </w:rPr>
      </w:pPr>
      <w:r w:rsidRPr="004E0B51">
        <w:rPr>
          <w:rFonts w:ascii="Calibri" w:eastAsia="Calibri" w:hAnsi="Calibri" w:cs="Times New Roman"/>
          <w:b/>
          <w:szCs w:val="24"/>
        </w:rPr>
        <w:t xml:space="preserve">Weaknesses: </w:t>
      </w:r>
    </w:p>
    <w:p w14:paraId="22CF2A1B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 xml:space="preserve">Adding and subtracting fractions with unlike denominators </w:t>
      </w:r>
    </w:p>
    <w:p w14:paraId="008F0449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Dividing, simplifying, and comparing fractions</w:t>
      </w:r>
    </w:p>
    <w:p w14:paraId="09A41A06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Multiplication by double-digit multiplier/ division by a double-digit divisor</w:t>
      </w:r>
    </w:p>
    <w:p w14:paraId="7786FFD1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Addition, subtraction, multiplication, and division of decimals</w:t>
      </w:r>
    </w:p>
    <w:p w14:paraId="1110DDA4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Comparing decimals</w:t>
      </w:r>
    </w:p>
    <w:p w14:paraId="4F139D3E" w14:textId="77777777" w:rsidR="004E0B51" w:rsidRPr="004E0B51" w:rsidRDefault="004E0B51" w:rsidP="004E0B51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4E0B51">
        <w:rPr>
          <w:rFonts w:ascii="Calibri" w:eastAsia="Calibri" w:hAnsi="Calibri" w:cs="Times New Roman"/>
          <w:szCs w:val="24"/>
        </w:rPr>
        <w:t>Problem-solving – multi-step word problems, and problems using rational numbers</w:t>
      </w:r>
    </w:p>
    <w:p w14:paraId="3E8423FF" w14:textId="77777777" w:rsidR="004E0B51" w:rsidRPr="004E0B51" w:rsidRDefault="004E0B51" w:rsidP="004E0B51">
      <w:pPr>
        <w:spacing w:after="0"/>
        <w:ind w:left="720"/>
        <w:contextualSpacing/>
        <w:rPr>
          <w:rFonts w:ascii="Calibri" w:eastAsia="Calibri" w:hAnsi="Calibri" w:cs="Times New Roman"/>
          <w:szCs w:val="24"/>
        </w:rPr>
      </w:pPr>
    </w:p>
    <w:p w14:paraId="6E65CA9F" w14:textId="77777777" w:rsidR="004E0B51" w:rsidRPr="004E0B51" w:rsidRDefault="004E0B51" w:rsidP="004E0B51">
      <w:pPr>
        <w:numPr>
          <w:ilvl w:val="0"/>
          <w:numId w:val="5"/>
        </w:numPr>
        <w:tabs>
          <w:tab w:val="num" w:pos="270"/>
        </w:tabs>
        <w:spacing w:after="0" w:line="276" w:lineRule="auto"/>
        <w:ind w:hanging="720"/>
        <w:rPr>
          <w:rFonts w:ascii="Calibri" w:eastAsia="Calibri" w:hAnsi="Calibri" w:cs="Times New Roman"/>
          <w:sz w:val="28"/>
          <w:szCs w:val="28"/>
        </w:rPr>
      </w:pPr>
      <w:r w:rsidRPr="004E0B51">
        <w:rPr>
          <w:rFonts w:ascii="Calibri" w:eastAsia="Calibri" w:hAnsi="Calibri" w:cs="Times New Roman"/>
          <w:sz w:val="28"/>
          <w:szCs w:val="28"/>
        </w:rPr>
        <w:t xml:space="preserve">What mathematical content is important for this student in terms of intensive intervention? </w:t>
      </w:r>
    </w:p>
    <w:p w14:paraId="521B1F8F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75969D11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2E149980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675194F2" w14:textId="77777777" w:rsidR="004E0B51" w:rsidRPr="004E0B51" w:rsidRDefault="004E0B51" w:rsidP="004E0B51">
      <w:pPr>
        <w:numPr>
          <w:ilvl w:val="0"/>
          <w:numId w:val="5"/>
        </w:numPr>
        <w:tabs>
          <w:tab w:val="num" w:pos="270"/>
        </w:tabs>
        <w:spacing w:after="0" w:line="276" w:lineRule="auto"/>
        <w:ind w:hanging="720"/>
        <w:rPr>
          <w:rFonts w:ascii="Calibri" w:eastAsia="Calibri" w:hAnsi="Calibri" w:cs="Times New Roman"/>
          <w:sz w:val="28"/>
          <w:szCs w:val="28"/>
        </w:rPr>
      </w:pPr>
      <w:r w:rsidRPr="004E0B51">
        <w:rPr>
          <w:rFonts w:ascii="Calibri" w:eastAsia="Calibri" w:hAnsi="Calibri" w:cs="Times New Roman"/>
          <w:sz w:val="28"/>
          <w:szCs w:val="28"/>
        </w:rPr>
        <w:t xml:space="preserve">What foundational skills might be a part of intensive intervention? </w:t>
      </w:r>
    </w:p>
    <w:p w14:paraId="3FCBF2C3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0E2CFD6E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6F032F96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68458A65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8"/>
          <w:szCs w:val="28"/>
        </w:rPr>
      </w:pPr>
    </w:p>
    <w:p w14:paraId="4EDB3D1A" w14:textId="77777777" w:rsidR="004E0B51" w:rsidRPr="004E0B51" w:rsidRDefault="004E0B51" w:rsidP="004E0B51">
      <w:pPr>
        <w:numPr>
          <w:ilvl w:val="0"/>
          <w:numId w:val="5"/>
        </w:numPr>
        <w:tabs>
          <w:tab w:val="num" w:pos="270"/>
        </w:tabs>
        <w:spacing w:after="0" w:line="276" w:lineRule="auto"/>
        <w:ind w:hanging="720"/>
        <w:rPr>
          <w:rFonts w:ascii="Calibri" w:eastAsia="Calibri" w:hAnsi="Calibri" w:cs="Times New Roman"/>
          <w:sz w:val="28"/>
          <w:szCs w:val="28"/>
        </w:rPr>
      </w:pPr>
      <w:r w:rsidRPr="004E0B51">
        <w:rPr>
          <w:rFonts w:ascii="Calibri" w:eastAsia="Calibri" w:hAnsi="Calibri" w:cs="Times New Roman"/>
          <w:sz w:val="28"/>
          <w:szCs w:val="28"/>
        </w:rPr>
        <w:t>How might some of those things need to be retaught?</w:t>
      </w:r>
    </w:p>
    <w:bookmarkEnd w:id="0"/>
    <w:p w14:paraId="4BC3E450" w14:textId="77777777" w:rsidR="004E0B51" w:rsidRPr="004E0B51" w:rsidRDefault="004E0B51" w:rsidP="004E0B51">
      <w:pPr>
        <w:tabs>
          <w:tab w:val="num" w:pos="270"/>
        </w:tabs>
        <w:spacing w:after="0"/>
        <w:ind w:hanging="720"/>
        <w:rPr>
          <w:rFonts w:ascii="Calibri" w:eastAsia="Calibri" w:hAnsi="Calibri" w:cs="Times New Roman"/>
          <w:sz w:val="22"/>
        </w:rPr>
      </w:pPr>
    </w:p>
    <w:p w14:paraId="351AB10C" w14:textId="77777777" w:rsidR="00A92304" w:rsidRDefault="00A92304" w:rsidP="004D6049"/>
    <w:sectPr w:rsidR="00A923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45D2" w14:textId="77777777" w:rsidR="00073274" w:rsidRDefault="00073274" w:rsidP="00A10585">
      <w:pPr>
        <w:spacing w:after="0"/>
      </w:pPr>
      <w:r>
        <w:separator/>
      </w:r>
    </w:p>
  </w:endnote>
  <w:endnote w:type="continuationSeparator" w:id="0">
    <w:p w14:paraId="150187E9" w14:textId="77777777" w:rsidR="00073274" w:rsidRDefault="00073274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60A5" w14:textId="574C10C0" w:rsidR="00A10585" w:rsidRDefault="00A946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CBDE0" wp14:editId="51795023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2B7A88" wp14:editId="335127AB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3F44" w14:textId="77777777" w:rsidR="00073274" w:rsidRDefault="00073274" w:rsidP="00A10585">
      <w:pPr>
        <w:spacing w:after="0"/>
      </w:pPr>
      <w:r>
        <w:separator/>
      </w:r>
    </w:p>
  </w:footnote>
  <w:footnote w:type="continuationSeparator" w:id="0">
    <w:p w14:paraId="5BA948F0" w14:textId="77777777" w:rsidR="00073274" w:rsidRDefault="00073274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A67"/>
    <w:multiLevelType w:val="hybridMultilevel"/>
    <w:tmpl w:val="86A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F1"/>
    <w:multiLevelType w:val="hybridMultilevel"/>
    <w:tmpl w:val="6180F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8F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C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2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6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0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3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A6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07EA"/>
    <w:multiLevelType w:val="hybridMultilevel"/>
    <w:tmpl w:val="9CB2CD20"/>
    <w:lvl w:ilvl="0" w:tplc="F39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25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2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45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49C"/>
    <w:multiLevelType w:val="hybridMultilevel"/>
    <w:tmpl w:val="6CB82750"/>
    <w:lvl w:ilvl="0" w:tplc="9542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8F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C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2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6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0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3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A6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72F52"/>
    <w:multiLevelType w:val="hybridMultilevel"/>
    <w:tmpl w:val="3650F582"/>
    <w:lvl w:ilvl="0" w:tplc="2AE4D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2A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7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C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F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A4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73274"/>
    <w:rsid w:val="000E2002"/>
    <w:rsid w:val="002916AE"/>
    <w:rsid w:val="00315395"/>
    <w:rsid w:val="00465A51"/>
    <w:rsid w:val="004D6049"/>
    <w:rsid w:val="004E0B51"/>
    <w:rsid w:val="005009BC"/>
    <w:rsid w:val="006E1B2D"/>
    <w:rsid w:val="009267E0"/>
    <w:rsid w:val="0093127E"/>
    <w:rsid w:val="00A10585"/>
    <w:rsid w:val="00A92304"/>
    <w:rsid w:val="00A9462E"/>
    <w:rsid w:val="00AC2F42"/>
    <w:rsid w:val="00BE5631"/>
    <w:rsid w:val="00C86ADE"/>
    <w:rsid w:val="00DA31F4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1A1A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2018-08-14T19:40:00Z</dcterms:created>
  <dcterms:modified xsi:type="dcterms:W3CDTF">2019-04-01T17:54:00Z</dcterms:modified>
</cp:coreProperties>
</file>