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426C" w14:textId="7A776EA7" w:rsidR="00A67D67" w:rsidRPr="00A67D67" w:rsidRDefault="00EF2908" w:rsidP="00A67D67">
      <w:pPr>
        <w:spacing w:line="259" w:lineRule="auto"/>
        <w:rPr>
          <w:rFonts w:ascii="Tw Cen MT" w:eastAsia="Tw Cen MT" w:hAnsi="Tw Cen MT" w:cs="Times New Roman"/>
          <w:b/>
        </w:rPr>
      </w:pPr>
      <w:r>
        <w:rPr>
          <w:rFonts w:ascii="Tw Cen MT" w:eastAsia="Tw Cen MT" w:hAnsi="Tw Cen MT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5DFF7F" wp14:editId="3CF8A3AB">
                <wp:simplePos x="0" y="0"/>
                <wp:positionH relativeFrom="column">
                  <wp:posOffset>-8837</wp:posOffset>
                </wp:positionH>
                <wp:positionV relativeFrom="paragraph">
                  <wp:posOffset>483894</wp:posOffset>
                </wp:positionV>
                <wp:extent cx="6132777" cy="3211806"/>
                <wp:effectExtent l="0" t="0" r="20955" b="0"/>
                <wp:wrapSquare wrapText="bothSides"/>
                <wp:docPr id="202" name="Flowchart: Documen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777" cy="3211806"/>
                        </a:xfrm>
                        <a:prstGeom prst="flowChartDocumen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9E8AA5" w14:textId="77777777" w:rsidR="00A67D67" w:rsidRPr="00A67D67" w:rsidRDefault="00A67D67" w:rsidP="00A67D6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A67D67"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>Curriculum Example</w:t>
                            </w:r>
                          </w:p>
                          <w:p w14:paraId="6C39BE8B" w14:textId="77777777" w:rsidR="00A67D67" w:rsidRPr="00A67D67" w:rsidRDefault="00A67D67" w:rsidP="00A67D67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7E4FDC32" w14:textId="77777777" w:rsidR="00A67D67" w:rsidRPr="00A67D67" w:rsidRDefault="00A67D67" w:rsidP="00A67D67">
                            <w:pPr>
                              <w:spacing w:line="240" w:lineRule="auto"/>
                              <w:rPr>
                                <w:bCs/>
                                <w:color w:val="000000"/>
                                <w:szCs w:val="24"/>
                              </w:rPr>
                            </w:pPr>
                            <w:r w:rsidRPr="00A67D67"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>We are going to use a story map to retell the important events of a story in the correct order. This will help us better understand what we read. …</w:t>
                            </w:r>
                          </w:p>
                          <w:p w14:paraId="58BF5430" w14:textId="77777777" w:rsidR="00A67D67" w:rsidRPr="00A67D67" w:rsidRDefault="00A67D67" w:rsidP="00A67D67">
                            <w:pPr>
                              <w:spacing w:line="240" w:lineRule="auto"/>
                              <w:rPr>
                                <w:bCs/>
                                <w:color w:val="000000"/>
                                <w:szCs w:val="24"/>
                              </w:rPr>
                            </w:pPr>
                            <w:r w:rsidRPr="00A67D67"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I will think about what happened in the beginning, middle, and end of the story. I will use this story map to retell the important story events in the correct order. </w:t>
                            </w:r>
                            <w:r w:rsidRPr="00A67D67">
                              <w:rPr>
                                <w:bCs/>
                                <w:i/>
                                <w:iCs/>
                                <w:color w:val="000000"/>
                                <w:szCs w:val="24"/>
                              </w:rPr>
                              <w:t xml:space="preserve">Model this think aloud by pointing to and reading the details on the story map. </w:t>
                            </w:r>
                          </w:p>
                          <w:p w14:paraId="3F0D902D" w14:textId="77777777" w:rsidR="00A67D67" w:rsidRPr="00A67D67" w:rsidRDefault="00A67D67" w:rsidP="00A67D67">
                            <w:pPr>
                              <w:spacing w:line="240" w:lineRule="auto"/>
                              <w:rPr>
                                <w:bCs/>
                                <w:color w:val="000000"/>
                                <w:szCs w:val="24"/>
                              </w:rPr>
                            </w:pPr>
                            <w:r w:rsidRPr="00A67D67"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>First, I’m going to think about the beginning of the story</w:t>
                            </w:r>
                            <w:r w:rsidRPr="00A67D67"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 w:rsidRPr="00A67D67">
                              <w:rPr>
                                <w:bCs/>
                                <w:i/>
                                <w:iCs/>
                                <w:color w:val="000000"/>
                                <w:szCs w:val="24"/>
                              </w:rPr>
                              <w:t xml:space="preserve">Draw a box around the beginning to include character, setting, and problem. </w:t>
                            </w:r>
                            <w:r w:rsidRPr="00A67D67"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We learn about the main character, where and when the story takes place, and the main character’s problem or goal. In this story, the main character is a boy. The setting is one morning in a barn. The problem is that the boy wants to find the kitten. </w:t>
                            </w:r>
                          </w:p>
                          <w:p w14:paraId="0660E6EB" w14:textId="77777777" w:rsidR="00A67D67" w:rsidRPr="00A67D67" w:rsidRDefault="00A67D67" w:rsidP="00A67D67">
                            <w:pPr>
                              <w:spacing w:line="240" w:lineRule="auto"/>
                              <w:rPr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DFF7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02" o:spid="_x0000_s1026" type="#_x0000_t114" style="position:absolute;margin-left:-.7pt;margin-top:38.1pt;width:482.9pt;height:252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" filled="f" strokecolor="#41719c" strokeweight="1pt">
                <v:textbox>
                  <w:txbxContent>
                    <w:p w14:paraId="5B9E8AA5" w14:textId="77777777" w:rsidR="00A67D67" w:rsidRPr="00A67D67" w:rsidRDefault="00A67D67" w:rsidP="00A67D6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A67D67">
                        <w:rPr>
                          <w:b/>
                          <w:bCs/>
                          <w:color w:val="000000"/>
                          <w:szCs w:val="24"/>
                        </w:rPr>
                        <w:t>Curriculum Example</w:t>
                      </w:r>
                    </w:p>
                    <w:p w14:paraId="6C39BE8B" w14:textId="77777777" w:rsidR="00A67D67" w:rsidRPr="00A67D67" w:rsidRDefault="00A67D67" w:rsidP="00A67D67">
                      <w:pPr>
                        <w:spacing w:line="240" w:lineRule="auto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14:paraId="7E4FDC32" w14:textId="77777777" w:rsidR="00A67D67" w:rsidRPr="00A67D67" w:rsidRDefault="00A67D67" w:rsidP="00A67D67">
                      <w:pPr>
                        <w:spacing w:line="240" w:lineRule="auto"/>
                        <w:rPr>
                          <w:bCs/>
                          <w:color w:val="000000"/>
                          <w:szCs w:val="24"/>
                        </w:rPr>
                      </w:pPr>
                      <w:r w:rsidRPr="00A67D67">
                        <w:rPr>
                          <w:b/>
                          <w:bCs/>
                          <w:color w:val="000000"/>
                          <w:szCs w:val="24"/>
                        </w:rPr>
                        <w:t>We are going to use a story map to retell the important events of a story in the correct order. This will help us better understand what we read. …</w:t>
                      </w:r>
                    </w:p>
                    <w:p w14:paraId="58BF5430" w14:textId="77777777" w:rsidR="00A67D67" w:rsidRPr="00A67D67" w:rsidRDefault="00A67D67" w:rsidP="00A67D67">
                      <w:pPr>
                        <w:spacing w:line="240" w:lineRule="auto"/>
                        <w:rPr>
                          <w:bCs/>
                          <w:color w:val="000000"/>
                          <w:szCs w:val="24"/>
                        </w:rPr>
                      </w:pPr>
                      <w:r w:rsidRPr="00A67D67">
                        <w:rPr>
                          <w:b/>
                          <w:bCs/>
                          <w:color w:val="000000"/>
                          <w:szCs w:val="24"/>
                        </w:rPr>
                        <w:t xml:space="preserve">I will think about what happened in the beginning, middle, and end of the story. I will use this story map to retell the important story events in the correct order. </w:t>
                      </w:r>
                      <w:r w:rsidRPr="00A67D67">
                        <w:rPr>
                          <w:bCs/>
                          <w:i/>
                          <w:iCs/>
                          <w:color w:val="000000"/>
                          <w:szCs w:val="24"/>
                        </w:rPr>
                        <w:t xml:space="preserve">Model this think aloud by pointing to and reading the details on the story map. </w:t>
                      </w:r>
                    </w:p>
                    <w:p w14:paraId="3F0D902D" w14:textId="77777777" w:rsidR="00A67D67" w:rsidRPr="00A67D67" w:rsidRDefault="00A67D67" w:rsidP="00A67D67">
                      <w:pPr>
                        <w:spacing w:line="240" w:lineRule="auto"/>
                        <w:rPr>
                          <w:bCs/>
                          <w:color w:val="000000"/>
                          <w:szCs w:val="24"/>
                        </w:rPr>
                      </w:pPr>
                      <w:r w:rsidRPr="00A67D67">
                        <w:rPr>
                          <w:b/>
                          <w:bCs/>
                          <w:color w:val="000000"/>
                          <w:szCs w:val="24"/>
                        </w:rPr>
                        <w:t>First, I’m going to think about the beginning of the story</w:t>
                      </w:r>
                      <w:r w:rsidRPr="00A67D67">
                        <w:rPr>
                          <w:bCs/>
                          <w:color w:val="000000"/>
                          <w:szCs w:val="24"/>
                        </w:rPr>
                        <w:t xml:space="preserve">. </w:t>
                      </w:r>
                      <w:r w:rsidRPr="00A67D67">
                        <w:rPr>
                          <w:bCs/>
                          <w:i/>
                          <w:iCs/>
                          <w:color w:val="000000"/>
                          <w:szCs w:val="24"/>
                        </w:rPr>
                        <w:t xml:space="preserve">Draw a box around the beginning to include character, setting, and problem. </w:t>
                      </w:r>
                      <w:r w:rsidRPr="00A67D67">
                        <w:rPr>
                          <w:bCs/>
                          <w:color w:val="000000"/>
                          <w:szCs w:val="24"/>
                        </w:rPr>
                        <w:t xml:space="preserve">We learn about the main character, where and when the story takes place, and the main character’s problem or goal. In this story, the main character is a boy. The setting is one morning in a barn. The problem is that the boy wants to find the kitten. </w:t>
                      </w:r>
                    </w:p>
                    <w:p w14:paraId="0660E6EB" w14:textId="77777777" w:rsidR="00A67D67" w:rsidRPr="00A67D67" w:rsidRDefault="00A67D67" w:rsidP="00A67D67">
                      <w:pPr>
                        <w:spacing w:line="240" w:lineRule="auto"/>
                        <w:rPr>
                          <w:bCs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 Cen MT" w:eastAsia="Tw Cen MT" w:hAnsi="Tw Cen MT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655109" wp14:editId="7F1AB46A">
                <wp:simplePos x="0" y="0"/>
                <wp:positionH relativeFrom="column">
                  <wp:posOffset>-163173</wp:posOffset>
                </wp:positionH>
                <wp:positionV relativeFrom="paragraph">
                  <wp:posOffset>210798</wp:posOffset>
                </wp:positionV>
                <wp:extent cx="669802" cy="648256"/>
                <wp:effectExtent l="0" t="8255" r="8255" b="8255"/>
                <wp:wrapSquare wrapText="bothSides"/>
                <wp:docPr id="203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9802" cy="648256"/>
                        </a:xfrm>
                        <a:prstGeom prst="hexagon">
                          <a:avLst/>
                        </a:prstGeom>
                        <a:solidFill>
                          <a:srgbClr val="00A27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C1861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12.85pt;margin-top:16.6pt;width:52.75pt;height:51.05pt;rotation:-9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" adj="5226" fillcolor="#00a278" stroked="f" strokeweight="1pt">
                <w10:wrap type="square"/>
              </v:shape>
            </w:pict>
          </mc:Fallback>
        </mc:AlternateContent>
      </w:r>
      <w:r>
        <w:rPr>
          <w:rFonts w:ascii="Tw Cen MT" w:eastAsia="Tw Cen MT" w:hAnsi="Tw Cen MT" w:cs="Times New Roman"/>
          <w:bCs/>
          <w:noProof/>
        </w:rPr>
        <w:drawing>
          <wp:anchor distT="0" distB="0" distL="114300" distR="114300" simplePos="0" relativeHeight="251661824" behindDoc="0" locked="0" layoutInCell="1" allowOverlap="1" wp14:anchorId="52DCFAB2" wp14:editId="3E88510D">
            <wp:simplePos x="0" y="0"/>
            <wp:positionH relativeFrom="column">
              <wp:posOffset>-8833</wp:posOffset>
            </wp:positionH>
            <wp:positionV relativeFrom="paragraph">
              <wp:posOffset>353296</wp:posOffset>
            </wp:positionV>
            <wp:extent cx="440002" cy="339663"/>
            <wp:effectExtent l="0" t="0" r="0" b="3810"/>
            <wp:wrapSquare wrapText="bothSides"/>
            <wp:docPr id="204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02" cy="33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C6D87C" wp14:editId="0E9A3405">
                <wp:simplePos x="0" y="0"/>
                <wp:positionH relativeFrom="column">
                  <wp:posOffset>-668338</wp:posOffset>
                </wp:positionH>
                <wp:positionV relativeFrom="paragraph">
                  <wp:posOffset>-827087</wp:posOffset>
                </wp:positionV>
                <wp:extent cx="1064895" cy="966470"/>
                <wp:effectExtent l="0" t="7937" r="0" b="0"/>
                <wp:wrapNone/>
                <wp:docPr id="253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94CE5" id="Hexagon 17" o:spid="_x0000_s1026" type="#_x0000_t9" style="position:absolute;margin-left:-52.65pt;margin-top:-65.1pt;width:83.85pt;height:76.1pt;rotation:-9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" adj="4901" fillcolor="#c55230" stroked="f" strokeweight="1pt"/>
            </w:pict>
          </mc:Fallback>
        </mc:AlternateContent>
      </w:r>
      <w:bookmarkStart w:id="0" w:name="_GoBack"/>
      <w:r>
        <w:rPr>
          <w:rFonts w:ascii="Tw Cen MT" w:eastAsia="Tw Cen MT" w:hAnsi="Tw Cen MT" w:cs="Times New Roman"/>
          <w:bCs/>
          <w:noProof/>
        </w:rPr>
        <w:drawing>
          <wp:anchor distT="0" distB="0" distL="114300" distR="114300" simplePos="0" relativeHeight="251655680" behindDoc="0" locked="0" layoutInCell="1" allowOverlap="1" wp14:anchorId="1BC16EDC" wp14:editId="4CCA648E">
            <wp:simplePos x="0" y="0"/>
            <wp:positionH relativeFrom="column">
              <wp:posOffset>-349251</wp:posOffset>
            </wp:positionH>
            <wp:positionV relativeFrom="paragraph">
              <wp:posOffset>-708024</wp:posOffset>
            </wp:positionV>
            <wp:extent cx="403225" cy="699135"/>
            <wp:effectExtent l="0" t="0" r="0" b="5715"/>
            <wp:wrapNone/>
            <wp:docPr id="254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w Cen MT" w:eastAsia="Tw Cen MT" w:hAnsi="Tw Cen MT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AEF248" wp14:editId="26A09085">
                <wp:simplePos x="0" y="0"/>
                <wp:positionH relativeFrom="column">
                  <wp:posOffset>-438150</wp:posOffset>
                </wp:positionH>
                <wp:positionV relativeFrom="paragraph">
                  <wp:posOffset>-714375</wp:posOffset>
                </wp:positionV>
                <wp:extent cx="6981825" cy="727074"/>
                <wp:effectExtent l="0" t="0" r="28575" b="1651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2AC0E58B" w14:textId="77777777" w:rsidR="00A67D67" w:rsidRPr="00863DC4" w:rsidRDefault="00A67D67" w:rsidP="00A67D67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5.8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Pause &amp; Process</w:t>
                            </w:r>
                          </w:p>
                          <w:p w14:paraId="4532DBBD" w14:textId="6E8E6B61" w:rsidR="00A67D67" w:rsidRPr="00A67D67" w:rsidRDefault="00A67D67" w:rsidP="00A67D67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A67D67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Solidify your Understand</w:t>
                            </w:r>
                            <w:r w:rsidR="007B2B6E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ing</w:t>
                            </w:r>
                          </w:p>
                          <w:p w14:paraId="4B24BE1F" w14:textId="77777777" w:rsidR="00A67D67" w:rsidRDefault="00A67D67" w:rsidP="00A67D67">
                            <w:pPr>
                              <w:spacing w:after="0" w:line="240" w:lineRule="auto"/>
                              <w:jc w:val="center"/>
                            </w:pPr>
                            <w:r w:rsidRPr="00A67D67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EF248"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7" type="#_x0000_t202" style="position:absolute;margin-left:-34.5pt;margin-top:-56.25pt;width:549.75pt;height:57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" fillcolor="#bfbfc1" strokecolor="#bfbfc1" strokeweight=".5pt">
                <v:textbox>
                  <w:txbxContent>
                    <w:p w14:paraId="2AC0E58B" w14:textId="77777777" w:rsidR="00A67D67" w:rsidRPr="00863DC4" w:rsidRDefault="00A67D67" w:rsidP="00A67D67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5.8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Pause &amp; Process</w:t>
                      </w:r>
                    </w:p>
                    <w:p w14:paraId="4532DBBD" w14:textId="6E8E6B61" w:rsidR="00A67D67" w:rsidRPr="00A67D67" w:rsidRDefault="00A67D67" w:rsidP="00A67D67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A67D67">
                        <w:rPr>
                          <w:rFonts w:ascii="Tw Cen MT" w:hAnsi="Tw Cen MT" w:cs="Arial"/>
                          <w:i/>
                          <w:sz w:val="32"/>
                        </w:rPr>
                        <w:t>Solidify your Understand</w:t>
                      </w:r>
                      <w:r w:rsidR="007B2B6E">
                        <w:rPr>
                          <w:rFonts w:ascii="Tw Cen MT" w:hAnsi="Tw Cen MT" w:cs="Arial"/>
                          <w:i/>
                          <w:sz w:val="32"/>
                        </w:rPr>
                        <w:t>ing</w:t>
                      </w:r>
                    </w:p>
                    <w:p w14:paraId="4B24BE1F" w14:textId="77777777" w:rsidR="00A67D67" w:rsidRDefault="00A67D67" w:rsidP="00A67D67">
                      <w:pPr>
                        <w:spacing w:after="0" w:line="240" w:lineRule="auto"/>
                        <w:jc w:val="center"/>
                      </w:pPr>
                      <w:r w:rsidRPr="00A67D67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002EE09E" w14:textId="77777777" w:rsidR="00A67D67" w:rsidRPr="00A67D67" w:rsidRDefault="00A67D67" w:rsidP="00A67D67">
      <w:pPr>
        <w:spacing w:line="259" w:lineRule="auto"/>
        <w:rPr>
          <w:rFonts w:ascii="Tw Cen MT" w:eastAsia="Tw Cen MT" w:hAnsi="Tw Cen MT" w:cs="Times New Roman"/>
          <w:b/>
        </w:rPr>
      </w:pPr>
    </w:p>
    <w:p w14:paraId="216BB809" w14:textId="77777777" w:rsidR="00A67D67" w:rsidRPr="00A67D67" w:rsidRDefault="00A67D67" w:rsidP="00A67D67">
      <w:pPr>
        <w:shd w:val="clear" w:color="auto" w:fill="00B050"/>
        <w:tabs>
          <w:tab w:val="left" w:pos="1845"/>
        </w:tabs>
        <w:spacing w:line="259" w:lineRule="auto"/>
        <w:rPr>
          <w:rFonts w:ascii="Tw Cen MT" w:eastAsia="Tw Cen MT" w:hAnsi="Tw Cen MT" w:cs="Times New Roman"/>
          <w:b/>
          <w:color w:val="FFFFFF"/>
        </w:rPr>
      </w:pPr>
      <w:r w:rsidRPr="00A67D67">
        <w:rPr>
          <w:rFonts w:ascii="Tw Cen MT" w:eastAsia="Tw Cen MT" w:hAnsi="Tw Cen MT" w:cs="Times New Roman"/>
          <w:b/>
          <w:color w:val="FFFFFF"/>
        </w:rPr>
        <w:t xml:space="preserve">Is it </w:t>
      </w:r>
      <w:r w:rsidRPr="00A67D67">
        <w:rPr>
          <w:rFonts w:ascii="Tw Cen MT" w:eastAsia="Tw Cen MT" w:hAnsi="Tw Cen MT" w:cs="Times New Roman"/>
          <w:b/>
          <w:i/>
          <w:color w:val="FFFFFF"/>
        </w:rPr>
        <w:t>singular</w:t>
      </w:r>
      <w:r w:rsidRPr="00A67D67">
        <w:rPr>
          <w:rFonts w:ascii="Tw Cen MT" w:eastAsia="Tw Cen MT" w:hAnsi="Tw Cen MT" w:cs="Times New Roman"/>
          <w:b/>
          <w:color w:val="FFFFFF"/>
        </w:rPr>
        <w:t>?</w:t>
      </w:r>
    </w:p>
    <w:p w14:paraId="3C7FF24F" w14:textId="77777777" w:rsidR="00A67D67" w:rsidRPr="00A67D67" w:rsidRDefault="00A67D67" w:rsidP="00A67D67">
      <w:pPr>
        <w:tabs>
          <w:tab w:val="left" w:pos="1845"/>
        </w:tabs>
        <w:spacing w:line="259" w:lineRule="auto"/>
        <w:rPr>
          <w:rFonts w:ascii="Tw Cen MT" w:eastAsia="Tw Cen MT" w:hAnsi="Tw Cen MT" w:cs="Times New Roman"/>
        </w:rPr>
      </w:pPr>
    </w:p>
    <w:p w14:paraId="137F9C0A" w14:textId="77777777" w:rsidR="00A67D67" w:rsidRPr="00A67D67" w:rsidRDefault="00A67D67" w:rsidP="00A67D67">
      <w:pPr>
        <w:tabs>
          <w:tab w:val="left" w:pos="1845"/>
        </w:tabs>
        <w:spacing w:line="259" w:lineRule="auto"/>
        <w:rPr>
          <w:rFonts w:ascii="Tw Cen MT" w:eastAsia="Tw Cen MT" w:hAnsi="Tw Cen MT" w:cs="Times New Roman"/>
        </w:rPr>
      </w:pPr>
    </w:p>
    <w:p w14:paraId="2191EF38" w14:textId="77777777" w:rsidR="00A67D67" w:rsidRPr="00A67D67" w:rsidRDefault="00A67D67" w:rsidP="00A67D67">
      <w:pPr>
        <w:shd w:val="clear" w:color="auto" w:fill="7030A0"/>
        <w:tabs>
          <w:tab w:val="left" w:pos="1845"/>
        </w:tabs>
        <w:spacing w:after="0" w:line="259" w:lineRule="auto"/>
        <w:rPr>
          <w:rFonts w:ascii="Tw Cen MT" w:eastAsia="Tw Cen MT" w:hAnsi="Tw Cen MT" w:cs="Times New Roman"/>
          <w:b/>
          <w:i/>
          <w:color w:val="FFFFFF"/>
        </w:rPr>
      </w:pPr>
      <w:r w:rsidRPr="00A67D67">
        <w:rPr>
          <w:rFonts w:ascii="Tw Cen MT" w:eastAsia="Tw Cen MT" w:hAnsi="Tw Cen MT" w:cs="Times New Roman"/>
          <w:b/>
          <w:color w:val="FFFFFF"/>
        </w:rPr>
        <w:t xml:space="preserve">Does is </w:t>
      </w:r>
      <w:r w:rsidRPr="00A67D67">
        <w:rPr>
          <w:rFonts w:ascii="Tw Cen MT" w:eastAsia="Tw Cen MT" w:hAnsi="Tw Cen MT" w:cs="Times New Roman"/>
          <w:b/>
          <w:i/>
          <w:color w:val="FFFFFF"/>
        </w:rPr>
        <w:t>describe the learning outcome?</w:t>
      </w:r>
    </w:p>
    <w:p w14:paraId="6BE62169" w14:textId="133A6E6B" w:rsidR="00117BE7" w:rsidRPr="00117BE7" w:rsidRDefault="00117BE7" w:rsidP="00A67D67">
      <w:pPr>
        <w:spacing w:line="259" w:lineRule="auto"/>
        <w:rPr>
          <w:rFonts w:ascii="Tw Cen MT" w:eastAsia="Tw Cen MT" w:hAnsi="Tw Cen MT" w:cs="Times New Roman"/>
        </w:rPr>
      </w:pPr>
    </w:p>
    <w:p w14:paraId="41A88EDF" w14:textId="77777777" w:rsidR="00C51426" w:rsidRPr="00117BE7" w:rsidRDefault="00C51426" w:rsidP="00117BE7"/>
    <w:sectPr w:rsidR="00C51426" w:rsidRPr="0011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F4E4" w14:textId="77777777" w:rsidR="00C51426" w:rsidRDefault="00C51426" w:rsidP="00C51426">
      <w:pPr>
        <w:spacing w:after="0" w:line="240" w:lineRule="auto"/>
      </w:pPr>
      <w:r>
        <w:separator/>
      </w:r>
    </w:p>
  </w:endnote>
  <w:endnote w:type="continuationSeparator" w:id="0">
    <w:p w14:paraId="0FBE0986" w14:textId="77777777" w:rsidR="00C51426" w:rsidRDefault="00C51426" w:rsidP="00C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CF3B" w14:textId="77777777" w:rsidR="00C51426" w:rsidRDefault="00C51426" w:rsidP="00C51426">
      <w:pPr>
        <w:spacing w:after="0" w:line="240" w:lineRule="auto"/>
      </w:pPr>
      <w:r>
        <w:separator/>
      </w:r>
    </w:p>
  </w:footnote>
  <w:footnote w:type="continuationSeparator" w:id="0">
    <w:p w14:paraId="756A7130" w14:textId="77777777" w:rsidR="00C51426" w:rsidRDefault="00C51426" w:rsidP="00C5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268"/>
    <w:multiLevelType w:val="hybridMultilevel"/>
    <w:tmpl w:val="1D3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7D3D"/>
    <w:multiLevelType w:val="hybridMultilevel"/>
    <w:tmpl w:val="9BD826A2"/>
    <w:lvl w:ilvl="0" w:tplc="0250F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917"/>
    <w:multiLevelType w:val="hybridMultilevel"/>
    <w:tmpl w:val="02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11952"/>
    <w:multiLevelType w:val="hybridMultilevel"/>
    <w:tmpl w:val="0F98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1E9A"/>
    <w:multiLevelType w:val="hybridMultilevel"/>
    <w:tmpl w:val="2CAA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220A"/>
    <w:multiLevelType w:val="hybridMultilevel"/>
    <w:tmpl w:val="4B42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D729D"/>
    <w:multiLevelType w:val="hybridMultilevel"/>
    <w:tmpl w:val="645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405CD"/>
    <w:multiLevelType w:val="hybridMultilevel"/>
    <w:tmpl w:val="84F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52"/>
    <w:rsid w:val="00007052"/>
    <w:rsid w:val="00117BE7"/>
    <w:rsid w:val="0021218B"/>
    <w:rsid w:val="002655A4"/>
    <w:rsid w:val="003262EF"/>
    <w:rsid w:val="00476623"/>
    <w:rsid w:val="00493315"/>
    <w:rsid w:val="006C289D"/>
    <w:rsid w:val="007B2B6E"/>
    <w:rsid w:val="009D79B9"/>
    <w:rsid w:val="00A67D67"/>
    <w:rsid w:val="00B86CB6"/>
    <w:rsid w:val="00C51426"/>
    <w:rsid w:val="00E436B1"/>
    <w:rsid w:val="00E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AFC0"/>
  <w15:chartTrackingRefBased/>
  <w15:docId w15:val="{11113741-66C4-4999-9CE2-8D9A1CB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2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5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3262E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3262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93315"/>
    <w:rPr>
      <w:rFonts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9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1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cp:lastPrinted>2018-07-17T14:01:00Z</cp:lastPrinted>
  <dcterms:created xsi:type="dcterms:W3CDTF">2018-07-17T14:22:00Z</dcterms:created>
  <dcterms:modified xsi:type="dcterms:W3CDTF">2018-09-25T19:49:00Z</dcterms:modified>
</cp:coreProperties>
</file>