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4DA3" w14:textId="7DD109D4" w:rsidR="000A7A8F" w:rsidRDefault="00CE3B6D" w:rsidP="00CE3B6D">
      <w:pPr>
        <w:pStyle w:val="Heading1"/>
      </w:pPr>
      <w:r>
        <w:t xml:space="preserve">CEC Initial Preparation Standards Addressed: </w:t>
      </w:r>
      <w:r w:rsidR="00303E61">
        <w:t xml:space="preserve">Behavior Support </w:t>
      </w:r>
      <w:r w:rsidR="00564C88">
        <w:t>for</w:t>
      </w:r>
      <w:r w:rsidR="00303E61">
        <w:t xml:space="preserve"> Intensive Intervention</w:t>
      </w:r>
    </w:p>
    <w:tbl>
      <w:tblPr>
        <w:tblStyle w:val="TableGrid"/>
        <w:tblW w:w="0" w:type="auto"/>
        <w:tblLook w:val="04A0" w:firstRow="1" w:lastRow="0" w:firstColumn="1" w:lastColumn="0" w:noHBand="0" w:noVBand="1"/>
      </w:tblPr>
      <w:tblGrid>
        <w:gridCol w:w="2605"/>
        <w:gridCol w:w="4230"/>
        <w:gridCol w:w="6115"/>
      </w:tblGrid>
      <w:tr w:rsidR="00CE3B6D" w14:paraId="5693206D" w14:textId="77777777" w:rsidTr="00CE3B6D">
        <w:tc>
          <w:tcPr>
            <w:tcW w:w="2605" w:type="dxa"/>
            <w:shd w:val="clear" w:color="auto" w:fill="F2F2F2" w:themeFill="background1" w:themeFillShade="F2"/>
          </w:tcPr>
          <w:p w14:paraId="1A0D1E44" w14:textId="77777777" w:rsidR="00CE3B6D" w:rsidRPr="00CE3B6D" w:rsidRDefault="00CE3B6D" w:rsidP="00CE3B6D">
            <w:pPr>
              <w:rPr>
                <w:rFonts w:ascii="Times New Roman" w:hAnsi="Times New Roman" w:cs="Times New Roman"/>
                <w:b/>
                <w:sz w:val="24"/>
              </w:rPr>
            </w:pPr>
            <w:bookmarkStart w:id="0" w:name="_GoBack" w:colFirst="3" w:colLast="3"/>
            <w:r>
              <w:rPr>
                <w:rFonts w:ascii="Times New Roman" w:hAnsi="Times New Roman" w:cs="Times New Roman"/>
                <w:b/>
                <w:sz w:val="24"/>
              </w:rPr>
              <w:t>Part</w:t>
            </w:r>
          </w:p>
        </w:tc>
        <w:tc>
          <w:tcPr>
            <w:tcW w:w="4230" w:type="dxa"/>
            <w:shd w:val="clear" w:color="auto" w:fill="F2F2F2" w:themeFill="background1" w:themeFillShade="F2"/>
          </w:tcPr>
          <w:p w14:paraId="044EC516" w14:textId="77777777" w:rsidR="00CE3B6D" w:rsidRPr="00CE3B6D" w:rsidRDefault="00CE3B6D" w:rsidP="00CE3B6D">
            <w:pPr>
              <w:rPr>
                <w:rFonts w:ascii="Times New Roman" w:hAnsi="Times New Roman" w:cs="Times New Roman"/>
                <w:b/>
                <w:sz w:val="24"/>
              </w:rPr>
            </w:pPr>
            <w:r>
              <w:rPr>
                <w:rFonts w:ascii="Times New Roman" w:hAnsi="Times New Roman" w:cs="Times New Roman"/>
                <w:b/>
                <w:sz w:val="24"/>
              </w:rPr>
              <w:t>Objective(s)</w:t>
            </w:r>
          </w:p>
        </w:tc>
        <w:tc>
          <w:tcPr>
            <w:tcW w:w="6115" w:type="dxa"/>
            <w:shd w:val="clear" w:color="auto" w:fill="F2F2F2" w:themeFill="background1" w:themeFillShade="F2"/>
          </w:tcPr>
          <w:p w14:paraId="5CEBA12D" w14:textId="77777777" w:rsidR="00CE3B6D" w:rsidRPr="00CE3B6D" w:rsidRDefault="00CE3B6D" w:rsidP="00CE3B6D">
            <w:pPr>
              <w:rPr>
                <w:rFonts w:ascii="Times New Roman" w:hAnsi="Times New Roman" w:cs="Times New Roman"/>
                <w:b/>
                <w:sz w:val="24"/>
              </w:rPr>
            </w:pPr>
            <w:r>
              <w:rPr>
                <w:rFonts w:ascii="Times New Roman" w:hAnsi="Times New Roman" w:cs="Times New Roman"/>
                <w:b/>
                <w:sz w:val="24"/>
              </w:rPr>
              <w:t>CEC Standards Addressed</w:t>
            </w:r>
          </w:p>
        </w:tc>
      </w:tr>
      <w:tr w:rsidR="00CE3B6D" w14:paraId="14E123F5" w14:textId="77777777" w:rsidTr="00CE3B6D">
        <w:tc>
          <w:tcPr>
            <w:tcW w:w="12950" w:type="dxa"/>
            <w:gridSpan w:val="3"/>
            <w:shd w:val="clear" w:color="auto" w:fill="D9E2F3" w:themeFill="accent5" w:themeFillTint="33"/>
          </w:tcPr>
          <w:p w14:paraId="654FD0B5" w14:textId="77777777" w:rsidR="00CE3B6D" w:rsidRPr="00CE3B6D" w:rsidRDefault="00CE3B6D" w:rsidP="00CE3B6D">
            <w:pPr>
              <w:jc w:val="center"/>
              <w:rPr>
                <w:rFonts w:ascii="Times New Roman" w:hAnsi="Times New Roman" w:cs="Times New Roman"/>
                <w:b/>
                <w:sz w:val="32"/>
              </w:rPr>
            </w:pPr>
            <w:r w:rsidRPr="00CE3B6D">
              <w:rPr>
                <w:rFonts w:ascii="Times New Roman" w:hAnsi="Times New Roman" w:cs="Times New Roman"/>
                <w:b/>
                <w:sz w:val="32"/>
              </w:rPr>
              <w:t>Module 1:</w:t>
            </w:r>
          </w:p>
          <w:p w14:paraId="4206AB29" w14:textId="77777777" w:rsidR="00CE3B6D" w:rsidRDefault="00CE3B6D" w:rsidP="00CE3B6D">
            <w:pPr>
              <w:jc w:val="center"/>
              <w:rPr>
                <w:rFonts w:ascii="Times New Roman" w:hAnsi="Times New Roman" w:cs="Times New Roman"/>
                <w:sz w:val="24"/>
              </w:rPr>
            </w:pPr>
            <w:r w:rsidRPr="00CE3B6D">
              <w:rPr>
                <w:rFonts w:ascii="Times New Roman" w:hAnsi="Times New Roman" w:cs="Times New Roman"/>
                <w:b/>
                <w:sz w:val="32"/>
              </w:rPr>
              <w:t>Behavioral Theory I</w:t>
            </w:r>
          </w:p>
        </w:tc>
      </w:tr>
      <w:tr w:rsidR="00CE3B6D" w14:paraId="6F79B814" w14:textId="77777777" w:rsidTr="00CE3B6D">
        <w:tc>
          <w:tcPr>
            <w:tcW w:w="2605" w:type="dxa"/>
          </w:tcPr>
          <w:p w14:paraId="1C2D1C3D" w14:textId="77777777" w:rsidR="00CE3B6D" w:rsidRPr="00CE3B6D" w:rsidRDefault="00CE3B6D" w:rsidP="00CE3B6D">
            <w:pPr>
              <w:rPr>
                <w:rFonts w:ascii="Times New Roman" w:hAnsi="Times New Roman" w:cs="Times New Roman"/>
                <w:sz w:val="24"/>
              </w:rPr>
            </w:pPr>
            <w:r w:rsidRPr="00CE3B6D">
              <w:rPr>
                <w:rFonts w:ascii="Times New Roman" w:hAnsi="Times New Roman" w:cs="Times New Roman"/>
                <w:sz w:val="24"/>
              </w:rPr>
              <w:t>Part 1: Why do we need to focus on behavior?</w:t>
            </w:r>
          </w:p>
        </w:tc>
        <w:tc>
          <w:tcPr>
            <w:tcW w:w="4230" w:type="dxa"/>
          </w:tcPr>
          <w:p w14:paraId="09A10669" w14:textId="77777777" w:rsidR="00CE3B6D" w:rsidRDefault="00CE3B6D" w:rsidP="00CE3B6D">
            <w:pPr>
              <w:rPr>
                <w:rFonts w:ascii="Times New Roman" w:hAnsi="Times New Roman" w:cs="Times New Roman"/>
                <w:sz w:val="24"/>
              </w:rPr>
            </w:pPr>
            <w:r>
              <w:rPr>
                <w:rFonts w:ascii="Times New Roman" w:hAnsi="Times New Roman" w:cs="Times New Roman"/>
                <w:sz w:val="24"/>
              </w:rPr>
              <w:t xml:space="preserve">You will be able to describe the rationale and importance of behavior support. </w:t>
            </w:r>
          </w:p>
        </w:tc>
        <w:tc>
          <w:tcPr>
            <w:tcW w:w="6115" w:type="dxa"/>
          </w:tcPr>
          <w:p w14:paraId="017FB11B" w14:textId="77777777" w:rsidR="00CE3B6D" w:rsidRPr="001D2C9B" w:rsidRDefault="00CE3B6D" w:rsidP="00392830">
            <w:pPr>
              <w:pStyle w:val="ListParagraph"/>
              <w:numPr>
                <w:ilvl w:val="1"/>
                <w:numId w:val="4"/>
              </w:numPr>
              <w:rPr>
                <w:rFonts w:ascii="Times New Roman" w:hAnsi="Times New Roman" w:cs="Times New Roman"/>
                <w:sz w:val="20"/>
              </w:rPr>
            </w:pPr>
            <w:r w:rsidRPr="001D2C9B">
              <w:rPr>
                <w:rFonts w:ascii="Times New Roman" w:hAnsi="Times New Roman" w:cs="Times New Roman"/>
                <w:sz w:val="20"/>
              </w:rPr>
              <w:t>Beginning special education professionals use understanding of development and individual differences to respond to the needs of individuals with exceptionalities.</w:t>
            </w:r>
          </w:p>
          <w:p w14:paraId="485E07ED" w14:textId="77777777" w:rsidR="001D2C9B" w:rsidRDefault="001D2C9B" w:rsidP="00392830">
            <w:pPr>
              <w:pStyle w:val="ListParagraph"/>
              <w:numPr>
                <w:ilvl w:val="1"/>
                <w:numId w:val="1"/>
              </w:numPr>
              <w:rPr>
                <w:rFonts w:ascii="Times New Roman" w:hAnsi="Times New Roman" w:cs="Times New Roman"/>
                <w:sz w:val="20"/>
              </w:rPr>
            </w:pPr>
            <w:r w:rsidRPr="001D2C9B">
              <w:rPr>
                <w:rFonts w:ascii="Times New Roman" w:hAnsi="Times New Roman" w:cs="Times New Roman"/>
                <w:sz w:val="20"/>
              </w:rPr>
              <w:t>Beginning special education professionals use professional Ethical Principles and Professional Practice Standards to guide their practice.</w:t>
            </w:r>
          </w:p>
          <w:p w14:paraId="5A62EEA1" w14:textId="77777777" w:rsidR="001D2C9B" w:rsidRDefault="001D2C9B" w:rsidP="00392830">
            <w:pPr>
              <w:pStyle w:val="ListParagraph"/>
              <w:numPr>
                <w:ilvl w:val="1"/>
                <w:numId w:val="1"/>
              </w:numPr>
              <w:rPr>
                <w:rFonts w:ascii="Times New Roman" w:hAnsi="Times New Roman" w:cs="Times New Roman"/>
                <w:sz w:val="20"/>
              </w:rPr>
            </w:pPr>
            <w:r>
              <w:rPr>
                <w:rFonts w:ascii="Times New Roman" w:hAnsi="Times New Roman" w:cs="Times New Roman"/>
                <w:sz w:val="20"/>
              </w:rPr>
              <w:t>Beginning special education professionals understand how foundational knowledge and current issues influence professional practice.</w:t>
            </w:r>
          </w:p>
          <w:p w14:paraId="20698708" w14:textId="77777777" w:rsidR="001D2C9B" w:rsidRDefault="001D2C9B" w:rsidP="00392830">
            <w:pPr>
              <w:pStyle w:val="ListParagraph"/>
              <w:numPr>
                <w:ilvl w:val="1"/>
                <w:numId w:val="2"/>
              </w:numPr>
              <w:rPr>
                <w:rFonts w:ascii="Times New Roman" w:hAnsi="Times New Roman" w:cs="Times New Roman"/>
                <w:sz w:val="20"/>
              </w:rPr>
            </w:pPr>
            <w:r w:rsidRPr="001D2C9B">
              <w:rPr>
                <w:rFonts w:ascii="Times New Roman" w:hAnsi="Times New Roman" w:cs="Times New Roman"/>
                <w:sz w:val="20"/>
              </w:rPr>
              <w:t>Beginning special education professionals understand the significance of lifelong learning and participate in professional activities and learning communities.</w:t>
            </w:r>
          </w:p>
          <w:p w14:paraId="0B6E1101" w14:textId="77777777" w:rsidR="001D2C9B" w:rsidRDefault="001D2C9B" w:rsidP="00392830">
            <w:pPr>
              <w:pStyle w:val="ListParagraph"/>
              <w:numPr>
                <w:ilvl w:val="1"/>
                <w:numId w:val="2"/>
              </w:numPr>
              <w:rPr>
                <w:rFonts w:ascii="Times New Roman" w:hAnsi="Times New Roman" w:cs="Times New Roman"/>
                <w:sz w:val="20"/>
              </w:rPr>
            </w:pPr>
            <w:r>
              <w:rPr>
                <w:rFonts w:ascii="Times New Roman" w:hAnsi="Times New Roman" w:cs="Times New Roman"/>
                <w:sz w:val="20"/>
              </w:rPr>
              <w:t>Beginning special education professionals advance the profession by engaging in activities such as advocacy and mentoring.</w:t>
            </w:r>
          </w:p>
          <w:p w14:paraId="188F17B3" w14:textId="77777777" w:rsidR="001D2C9B" w:rsidRDefault="001D2C9B" w:rsidP="00392830">
            <w:pPr>
              <w:pStyle w:val="ListParagraph"/>
              <w:numPr>
                <w:ilvl w:val="1"/>
                <w:numId w:val="2"/>
              </w:numPr>
              <w:rPr>
                <w:rFonts w:ascii="Times New Roman" w:hAnsi="Times New Roman" w:cs="Times New Roman"/>
                <w:sz w:val="20"/>
              </w:rPr>
            </w:pPr>
            <w:r>
              <w:rPr>
                <w:rFonts w:ascii="Times New Roman" w:hAnsi="Times New Roman" w:cs="Times New Roman"/>
                <w:sz w:val="20"/>
              </w:rPr>
              <w:t>Beginning special education professionals provide guidance and direction to paraeducators, tutors and volunteers.</w:t>
            </w:r>
          </w:p>
          <w:p w14:paraId="448CFAAE" w14:textId="77777777" w:rsidR="001D2C9B" w:rsidRPr="001D2C9B" w:rsidRDefault="001D2C9B" w:rsidP="00392830">
            <w:pPr>
              <w:pStyle w:val="ListParagraph"/>
              <w:numPr>
                <w:ilvl w:val="1"/>
                <w:numId w:val="3"/>
              </w:numPr>
              <w:rPr>
                <w:rFonts w:ascii="Times New Roman" w:hAnsi="Times New Roman" w:cs="Times New Roman"/>
                <w:sz w:val="20"/>
              </w:rPr>
            </w:pPr>
            <w:r w:rsidRPr="001D2C9B">
              <w:rPr>
                <w:rFonts w:ascii="Times New Roman" w:hAnsi="Times New Roman" w:cs="Times New Roman"/>
                <w:sz w:val="20"/>
              </w:rPr>
              <w:t>Beginning special education professionals serve as a collaborative resource to colleagues.</w:t>
            </w:r>
          </w:p>
        </w:tc>
      </w:tr>
      <w:tr w:rsidR="00A00413" w14:paraId="3DD73383" w14:textId="77777777" w:rsidTr="00CE3B6D">
        <w:tc>
          <w:tcPr>
            <w:tcW w:w="2605" w:type="dxa"/>
          </w:tcPr>
          <w:p w14:paraId="01D12732" w14:textId="58988893" w:rsidR="00A00413" w:rsidRPr="00CE3B6D" w:rsidRDefault="00A00413" w:rsidP="00CE3B6D">
            <w:pPr>
              <w:rPr>
                <w:rFonts w:ascii="Times New Roman" w:hAnsi="Times New Roman" w:cs="Times New Roman"/>
                <w:sz w:val="24"/>
              </w:rPr>
            </w:pPr>
            <w:r>
              <w:rPr>
                <w:rFonts w:ascii="Times New Roman" w:hAnsi="Times New Roman" w:cs="Times New Roman"/>
                <w:sz w:val="24"/>
              </w:rPr>
              <w:t>Part 2: What are the elements of basic behavioral theory?</w:t>
            </w:r>
          </w:p>
        </w:tc>
        <w:tc>
          <w:tcPr>
            <w:tcW w:w="4230" w:type="dxa"/>
          </w:tcPr>
          <w:p w14:paraId="4FD95273" w14:textId="10F3A849" w:rsidR="00A00413" w:rsidRDefault="002E6CD5" w:rsidP="00CE3B6D">
            <w:pPr>
              <w:rPr>
                <w:rFonts w:ascii="Times New Roman" w:hAnsi="Times New Roman" w:cs="Times New Roman"/>
                <w:sz w:val="24"/>
              </w:rPr>
            </w:pPr>
            <w:r>
              <w:rPr>
                <w:rFonts w:ascii="Times New Roman" w:hAnsi="Times New Roman" w:cs="Times New Roman"/>
                <w:sz w:val="24"/>
              </w:rPr>
              <w:t>You will be able to define and identify elements of basic behavioral theory including three-term contingency.</w:t>
            </w:r>
          </w:p>
        </w:tc>
        <w:tc>
          <w:tcPr>
            <w:tcW w:w="6115" w:type="dxa"/>
          </w:tcPr>
          <w:p w14:paraId="6AEB0F89" w14:textId="77777777" w:rsidR="009319B3" w:rsidRPr="002A0F3D" w:rsidRDefault="00DD131B" w:rsidP="00392830">
            <w:pPr>
              <w:pStyle w:val="ListParagraph"/>
              <w:numPr>
                <w:ilvl w:val="1"/>
                <w:numId w:val="5"/>
              </w:numPr>
              <w:rPr>
                <w:rFonts w:ascii="Times New Roman" w:hAnsi="Times New Roman" w:cs="Times New Roman"/>
                <w:sz w:val="20"/>
                <w:szCs w:val="20"/>
              </w:rPr>
            </w:pPr>
            <w:r w:rsidRPr="002A0F3D">
              <w:rPr>
                <w:rFonts w:ascii="Times New Roman" w:hAnsi="Times New Roman" w:cs="Times New Roman"/>
                <w:sz w:val="20"/>
                <w:szCs w:val="20"/>
              </w:rPr>
              <w:t>Beginning special education professionals understand the central concepts, structures of the discipline, and tools</w:t>
            </w:r>
            <w:r w:rsidR="009319B3" w:rsidRPr="002A0F3D">
              <w:rPr>
                <w:rFonts w:ascii="Times New Roman" w:hAnsi="Times New Roman" w:cs="Times New Roman"/>
                <w:sz w:val="20"/>
                <w:szCs w:val="20"/>
              </w:rPr>
              <w:t xml:space="preserve"> of inquiry of the content areas they teach, and can organize this knowledge, integrate cross-disciplinary skills, and develop meaningful learning progressions for individuals with exceptionalities.</w:t>
            </w:r>
          </w:p>
          <w:p w14:paraId="0170104F" w14:textId="77777777" w:rsidR="002A0F3D" w:rsidRDefault="00DD131B" w:rsidP="00392830">
            <w:pPr>
              <w:pStyle w:val="ListParagraph"/>
              <w:numPr>
                <w:ilvl w:val="1"/>
                <w:numId w:val="5"/>
              </w:numPr>
              <w:rPr>
                <w:rFonts w:ascii="Times New Roman" w:hAnsi="Times New Roman" w:cs="Times New Roman"/>
                <w:sz w:val="20"/>
                <w:szCs w:val="20"/>
              </w:rPr>
            </w:pPr>
            <w:r w:rsidRPr="002A0F3D">
              <w:rPr>
                <w:rFonts w:ascii="Times New Roman" w:hAnsi="Times New Roman" w:cs="Times New Roman"/>
                <w:sz w:val="20"/>
                <w:szCs w:val="20"/>
              </w:rPr>
              <w:t xml:space="preserve">Beginning special education professionals understand and use general and specialized content knowledge for teaching across curricular content areas to individualize learning for individuals with exceptionalities. </w:t>
            </w:r>
          </w:p>
          <w:p w14:paraId="5F3CE2D7" w14:textId="540548FF" w:rsidR="002A0F3D" w:rsidRPr="00264981" w:rsidRDefault="002A0F3D" w:rsidP="00392830">
            <w:pPr>
              <w:pStyle w:val="ListParagraph"/>
              <w:numPr>
                <w:ilvl w:val="1"/>
                <w:numId w:val="6"/>
              </w:numPr>
              <w:rPr>
                <w:rFonts w:ascii="Times New Roman" w:hAnsi="Times New Roman" w:cs="Times New Roman"/>
                <w:sz w:val="20"/>
                <w:szCs w:val="20"/>
              </w:rPr>
            </w:pPr>
            <w:r w:rsidRPr="002A0F3D">
              <w:rPr>
                <w:rFonts w:ascii="Times New Roman" w:hAnsi="Times New Roman" w:cs="Times New Roman"/>
                <w:sz w:val="20"/>
                <w:szCs w:val="20"/>
              </w:rPr>
              <w:t>Beginning special education professionals understand how foundational knowledge and current issues influence professional practice.</w:t>
            </w:r>
          </w:p>
        </w:tc>
      </w:tr>
      <w:tr w:rsidR="00264981" w14:paraId="392E1A86" w14:textId="77777777" w:rsidTr="00CE3B6D">
        <w:tc>
          <w:tcPr>
            <w:tcW w:w="2605" w:type="dxa"/>
          </w:tcPr>
          <w:p w14:paraId="15437EB8" w14:textId="48D27928" w:rsidR="00264981" w:rsidRDefault="00264981" w:rsidP="00CE3B6D">
            <w:pPr>
              <w:rPr>
                <w:rFonts w:ascii="Times New Roman" w:hAnsi="Times New Roman" w:cs="Times New Roman"/>
                <w:sz w:val="24"/>
              </w:rPr>
            </w:pPr>
            <w:r>
              <w:rPr>
                <w:rFonts w:ascii="Times New Roman" w:hAnsi="Times New Roman" w:cs="Times New Roman"/>
                <w:sz w:val="24"/>
              </w:rPr>
              <w:lastRenderedPageBreak/>
              <w:t>Part 3: What are the elements of basic behavioral theory?</w:t>
            </w:r>
          </w:p>
        </w:tc>
        <w:tc>
          <w:tcPr>
            <w:tcW w:w="4230" w:type="dxa"/>
          </w:tcPr>
          <w:p w14:paraId="59610E31" w14:textId="6F07B68B" w:rsidR="00264981" w:rsidRDefault="00264981" w:rsidP="00CE3B6D">
            <w:pPr>
              <w:rPr>
                <w:rFonts w:ascii="Times New Roman" w:hAnsi="Times New Roman" w:cs="Times New Roman"/>
                <w:sz w:val="24"/>
              </w:rPr>
            </w:pPr>
            <w:r>
              <w:rPr>
                <w:rFonts w:ascii="Times New Roman" w:hAnsi="Times New Roman" w:cs="Times New Roman"/>
                <w:sz w:val="24"/>
              </w:rPr>
              <w:t>You will be able to define and identify elements of basic behavioral theory including reinforcement, punishment and extinction.</w:t>
            </w:r>
          </w:p>
        </w:tc>
        <w:tc>
          <w:tcPr>
            <w:tcW w:w="6115" w:type="dxa"/>
          </w:tcPr>
          <w:p w14:paraId="617B9237" w14:textId="77777777" w:rsidR="00264981" w:rsidRDefault="00264981" w:rsidP="00392830">
            <w:pPr>
              <w:pStyle w:val="ListParagraph"/>
              <w:numPr>
                <w:ilvl w:val="1"/>
                <w:numId w:val="7"/>
              </w:numPr>
              <w:rPr>
                <w:rFonts w:ascii="Times New Roman" w:hAnsi="Times New Roman" w:cs="Times New Roman"/>
                <w:sz w:val="20"/>
                <w:szCs w:val="20"/>
              </w:rPr>
            </w:pPr>
            <w:r w:rsidRPr="00264981">
              <w:rPr>
                <w:rFonts w:ascii="Times New Roman" w:hAnsi="Times New Roman" w:cs="Times New Roman"/>
                <w:sz w:val="20"/>
                <w:szCs w:val="20"/>
              </w:rPr>
              <w:t>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p>
          <w:p w14:paraId="2866C2A6" w14:textId="77777777" w:rsidR="00264981" w:rsidRDefault="00264981" w:rsidP="00392830">
            <w:pPr>
              <w:pStyle w:val="ListParagraph"/>
              <w:numPr>
                <w:ilvl w:val="1"/>
                <w:numId w:val="7"/>
              </w:numPr>
              <w:rPr>
                <w:rFonts w:ascii="Times New Roman" w:hAnsi="Times New Roman" w:cs="Times New Roman"/>
                <w:sz w:val="20"/>
                <w:szCs w:val="20"/>
              </w:rPr>
            </w:pPr>
            <w:r w:rsidRPr="00264981">
              <w:rPr>
                <w:rFonts w:ascii="Times New Roman" w:hAnsi="Times New Roman" w:cs="Times New Roman"/>
                <w:sz w:val="20"/>
                <w:szCs w:val="20"/>
              </w:rPr>
              <w:t xml:space="preserve">Beginning special education professionals understand and use general and specialized content knowledge for teaching across curricular content areas to individualize learning for individuals with exceptionalities. </w:t>
            </w:r>
          </w:p>
          <w:p w14:paraId="7B6A5439" w14:textId="08AFF6CC" w:rsidR="00264981" w:rsidRPr="00264981" w:rsidRDefault="00264981" w:rsidP="00392830">
            <w:pPr>
              <w:pStyle w:val="ListParagraph"/>
              <w:numPr>
                <w:ilvl w:val="1"/>
                <w:numId w:val="8"/>
              </w:numPr>
              <w:rPr>
                <w:rFonts w:ascii="Times New Roman" w:hAnsi="Times New Roman" w:cs="Times New Roman"/>
                <w:sz w:val="20"/>
                <w:szCs w:val="20"/>
              </w:rPr>
            </w:pPr>
            <w:r w:rsidRPr="00264981">
              <w:rPr>
                <w:rFonts w:ascii="Times New Roman" w:hAnsi="Times New Roman" w:cs="Times New Roman"/>
                <w:sz w:val="20"/>
                <w:szCs w:val="20"/>
              </w:rPr>
              <w:t>Beginning special education professionals understand how foundational knowledge and current issues influence professional practice.</w:t>
            </w:r>
          </w:p>
        </w:tc>
      </w:tr>
      <w:tr w:rsidR="0020650A" w14:paraId="3D6B7941" w14:textId="77777777" w:rsidTr="00332744">
        <w:tc>
          <w:tcPr>
            <w:tcW w:w="12950" w:type="dxa"/>
            <w:gridSpan w:val="3"/>
            <w:shd w:val="clear" w:color="auto" w:fill="D9E2F3" w:themeFill="accent5" w:themeFillTint="33"/>
          </w:tcPr>
          <w:p w14:paraId="570AB269" w14:textId="5D08BF23" w:rsidR="0020650A" w:rsidRPr="00CE3B6D" w:rsidRDefault="0020650A" w:rsidP="00332744">
            <w:pPr>
              <w:jc w:val="center"/>
              <w:rPr>
                <w:rFonts w:ascii="Times New Roman" w:hAnsi="Times New Roman" w:cs="Times New Roman"/>
                <w:b/>
                <w:sz w:val="32"/>
              </w:rPr>
            </w:pPr>
            <w:r w:rsidRPr="00CE3B6D">
              <w:rPr>
                <w:rFonts w:ascii="Times New Roman" w:hAnsi="Times New Roman" w:cs="Times New Roman"/>
                <w:b/>
                <w:sz w:val="32"/>
              </w:rPr>
              <w:t xml:space="preserve">Module </w:t>
            </w:r>
            <w:r>
              <w:rPr>
                <w:rFonts w:ascii="Times New Roman" w:hAnsi="Times New Roman" w:cs="Times New Roman"/>
                <w:b/>
                <w:sz w:val="32"/>
              </w:rPr>
              <w:t>2</w:t>
            </w:r>
            <w:r w:rsidRPr="00CE3B6D">
              <w:rPr>
                <w:rFonts w:ascii="Times New Roman" w:hAnsi="Times New Roman" w:cs="Times New Roman"/>
                <w:b/>
                <w:sz w:val="32"/>
              </w:rPr>
              <w:t>:</w:t>
            </w:r>
          </w:p>
          <w:p w14:paraId="506B3F62" w14:textId="339997CE" w:rsidR="0020650A" w:rsidRDefault="0020650A" w:rsidP="00332744">
            <w:pPr>
              <w:jc w:val="center"/>
              <w:rPr>
                <w:rFonts w:ascii="Times New Roman" w:hAnsi="Times New Roman" w:cs="Times New Roman"/>
                <w:sz w:val="24"/>
              </w:rPr>
            </w:pPr>
            <w:r w:rsidRPr="00CE3B6D">
              <w:rPr>
                <w:rFonts w:ascii="Times New Roman" w:hAnsi="Times New Roman" w:cs="Times New Roman"/>
                <w:b/>
                <w:sz w:val="32"/>
              </w:rPr>
              <w:t>Behavioral Theory I</w:t>
            </w:r>
            <w:r>
              <w:rPr>
                <w:rFonts w:ascii="Times New Roman" w:hAnsi="Times New Roman" w:cs="Times New Roman"/>
                <w:b/>
                <w:sz w:val="32"/>
              </w:rPr>
              <w:t>I</w:t>
            </w:r>
          </w:p>
        </w:tc>
      </w:tr>
      <w:tr w:rsidR="0020650A" w:rsidRPr="001D2C9B" w14:paraId="5F0C3BF9" w14:textId="77777777" w:rsidTr="00332744">
        <w:tc>
          <w:tcPr>
            <w:tcW w:w="2605" w:type="dxa"/>
          </w:tcPr>
          <w:p w14:paraId="5F17869B" w14:textId="1DAD7044" w:rsidR="0020650A" w:rsidRPr="00CE3B6D" w:rsidRDefault="0020650A" w:rsidP="0020650A">
            <w:pPr>
              <w:rPr>
                <w:rFonts w:ascii="Times New Roman" w:hAnsi="Times New Roman" w:cs="Times New Roman"/>
                <w:sz w:val="24"/>
              </w:rPr>
            </w:pPr>
            <w:r w:rsidRPr="00CE3B6D">
              <w:rPr>
                <w:rFonts w:ascii="Times New Roman" w:hAnsi="Times New Roman" w:cs="Times New Roman"/>
                <w:sz w:val="24"/>
              </w:rPr>
              <w:t xml:space="preserve">Part 1: </w:t>
            </w:r>
            <w:r>
              <w:rPr>
                <w:rFonts w:ascii="Times New Roman" w:hAnsi="Times New Roman" w:cs="Times New Roman"/>
                <w:sz w:val="24"/>
              </w:rPr>
              <w:t xml:space="preserve">What are setting events and how </w:t>
            </w:r>
            <w:r w:rsidR="000613E9">
              <w:rPr>
                <w:rFonts w:ascii="Times New Roman" w:hAnsi="Times New Roman" w:cs="Times New Roman"/>
                <w:sz w:val="24"/>
              </w:rPr>
              <w:t>do</w:t>
            </w:r>
            <w:r>
              <w:rPr>
                <w:rFonts w:ascii="Times New Roman" w:hAnsi="Times New Roman" w:cs="Times New Roman"/>
                <w:sz w:val="24"/>
              </w:rPr>
              <w:t xml:space="preserve"> they help explain behavior?</w:t>
            </w:r>
          </w:p>
        </w:tc>
        <w:tc>
          <w:tcPr>
            <w:tcW w:w="4230" w:type="dxa"/>
          </w:tcPr>
          <w:p w14:paraId="2493D9E7" w14:textId="1184AD1E" w:rsidR="0020650A" w:rsidRDefault="0020650A" w:rsidP="00332744">
            <w:pPr>
              <w:rPr>
                <w:rFonts w:ascii="Times New Roman" w:hAnsi="Times New Roman" w:cs="Times New Roman"/>
                <w:sz w:val="24"/>
              </w:rPr>
            </w:pPr>
            <w:r>
              <w:rPr>
                <w:rFonts w:ascii="Times New Roman" w:hAnsi="Times New Roman" w:cs="Times New Roman"/>
                <w:sz w:val="24"/>
              </w:rPr>
              <w:t>You will be able to define and identify elements of the four-term contingency.</w:t>
            </w:r>
          </w:p>
        </w:tc>
        <w:tc>
          <w:tcPr>
            <w:tcW w:w="6115" w:type="dxa"/>
          </w:tcPr>
          <w:p w14:paraId="4D24F7B0" w14:textId="6F81AC77" w:rsidR="0075252C" w:rsidRPr="0075252C" w:rsidRDefault="0075252C" w:rsidP="00392830">
            <w:pPr>
              <w:pStyle w:val="ListParagraph"/>
              <w:numPr>
                <w:ilvl w:val="1"/>
                <w:numId w:val="9"/>
              </w:numPr>
              <w:rPr>
                <w:rFonts w:ascii="Times New Roman" w:hAnsi="Times New Roman" w:cs="Times New Roman"/>
                <w:sz w:val="20"/>
                <w:szCs w:val="20"/>
              </w:rPr>
            </w:pPr>
            <w:r w:rsidRPr="0075252C">
              <w:rPr>
                <w:rFonts w:ascii="Times New Roman" w:hAnsi="Times New Roman" w:cs="Times New Roman"/>
                <w:sz w:val="20"/>
                <w:szCs w:val="20"/>
              </w:rPr>
              <w:t>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p>
          <w:p w14:paraId="1E3F0557" w14:textId="2D518BD5" w:rsidR="0075252C" w:rsidRPr="0075252C" w:rsidRDefault="0075252C" w:rsidP="00392830">
            <w:pPr>
              <w:pStyle w:val="ListParagraph"/>
              <w:numPr>
                <w:ilvl w:val="1"/>
                <w:numId w:val="9"/>
              </w:numPr>
              <w:rPr>
                <w:rFonts w:ascii="Times New Roman" w:hAnsi="Times New Roman" w:cs="Times New Roman"/>
                <w:sz w:val="20"/>
                <w:szCs w:val="20"/>
              </w:rPr>
            </w:pPr>
            <w:r w:rsidRPr="0075252C">
              <w:rPr>
                <w:rFonts w:ascii="Times New Roman" w:hAnsi="Times New Roman" w:cs="Times New Roman"/>
                <w:sz w:val="20"/>
                <w:szCs w:val="20"/>
              </w:rPr>
              <w:t xml:space="preserve">Beginning special education professionals understand and use general and specialized content knowledge for teaching across curricular content areas to individualize learning for individuals with exceptionalities. </w:t>
            </w:r>
          </w:p>
          <w:p w14:paraId="0E61F54D" w14:textId="4EE27234" w:rsidR="0020650A" w:rsidRPr="0075252C" w:rsidRDefault="0075252C" w:rsidP="00392830">
            <w:pPr>
              <w:pStyle w:val="ListParagraph"/>
              <w:numPr>
                <w:ilvl w:val="1"/>
                <w:numId w:val="10"/>
              </w:numPr>
              <w:rPr>
                <w:rFonts w:ascii="Times New Roman" w:hAnsi="Times New Roman" w:cs="Times New Roman"/>
                <w:sz w:val="20"/>
              </w:rPr>
            </w:pPr>
            <w:r w:rsidRPr="0075252C">
              <w:rPr>
                <w:rFonts w:ascii="Times New Roman" w:hAnsi="Times New Roman" w:cs="Times New Roman"/>
                <w:sz w:val="20"/>
                <w:szCs w:val="20"/>
              </w:rPr>
              <w:t>Beginning special education professionals understand how foundational knowledge and current issues influence professional practice.</w:t>
            </w:r>
          </w:p>
        </w:tc>
      </w:tr>
      <w:tr w:rsidR="002E7904" w:rsidRPr="001D2C9B" w14:paraId="68012AF9" w14:textId="77777777" w:rsidTr="00332744">
        <w:tc>
          <w:tcPr>
            <w:tcW w:w="2605" w:type="dxa"/>
          </w:tcPr>
          <w:p w14:paraId="7FED37FC" w14:textId="03DB3B45" w:rsidR="002E7904" w:rsidRPr="00CE3B6D" w:rsidRDefault="002E7904" w:rsidP="0020650A">
            <w:pPr>
              <w:rPr>
                <w:rFonts w:ascii="Times New Roman" w:hAnsi="Times New Roman" w:cs="Times New Roman"/>
                <w:sz w:val="24"/>
              </w:rPr>
            </w:pPr>
            <w:r>
              <w:rPr>
                <w:rFonts w:ascii="Times New Roman" w:hAnsi="Times New Roman" w:cs="Times New Roman"/>
                <w:sz w:val="24"/>
              </w:rPr>
              <w:t>Part 2: What are the basic teaching procedures we will use?</w:t>
            </w:r>
          </w:p>
        </w:tc>
        <w:tc>
          <w:tcPr>
            <w:tcW w:w="4230" w:type="dxa"/>
          </w:tcPr>
          <w:p w14:paraId="4A89BC47" w14:textId="21B8A32B" w:rsidR="002E7904" w:rsidRDefault="00611087" w:rsidP="00332744">
            <w:pPr>
              <w:rPr>
                <w:rFonts w:ascii="Times New Roman" w:hAnsi="Times New Roman" w:cs="Times New Roman"/>
                <w:sz w:val="24"/>
              </w:rPr>
            </w:pPr>
            <w:r>
              <w:rPr>
                <w:rFonts w:ascii="Times New Roman" w:hAnsi="Times New Roman" w:cs="Times New Roman"/>
                <w:sz w:val="24"/>
              </w:rPr>
              <w:t>You will be able to define and describe procedures involved with teaching shaping, chaining, prompting, stimulus control</w:t>
            </w:r>
            <w:r w:rsidR="000613E9">
              <w:rPr>
                <w:rFonts w:ascii="Times New Roman" w:hAnsi="Times New Roman" w:cs="Times New Roman"/>
                <w:sz w:val="24"/>
              </w:rPr>
              <w:t>,</w:t>
            </w:r>
            <w:r>
              <w:rPr>
                <w:rFonts w:ascii="Times New Roman" w:hAnsi="Times New Roman" w:cs="Times New Roman"/>
                <w:sz w:val="24"/>
              </w:rPr>
              <w:t xml:space="preserve"> and phases of learning. </w:t>
            </w:r>
          </w:p>
        </w:tc>
        <w:tc>
          <w:tcPr>
            <w:tcW w:w="6115" w:type="dxa"/>
          </w:tcPr>
          <w:p w14:paraId="6135E915" w14:textId="42534C3D" w:rsidR="000E3EBF" w:rsidRPr="000E3EBF" w:rsidRDefault="000E3EBF" w:rsidP="00392830">
            <w:pPr>
              <w:pStyle w:val="ListParagraph"/>
              <w:numPr>
                <w:ilvl w:val="1"/>
                <w:numId w:val="11"/>
              </w:numPr>
              <w:rPr>
                <w:rFonts w:ascii="Times New Roman" w:hAnsi="Times New Roman" w:cs="Times New Roman"/>
                <w:sz w:val="20"/>
                <w:szCs w:val="20"/>
              </w:rPr>
            </w:pPr>
            <w:r w:rsidRPr="000E3EBF">
              <w:rPr>
                <w:rFonts w:ascii="Times New Roman" w:hAnsi="Times New Roman" w:cs="Times New Roman"/>
                <w:sz w:val="20"/>
                <w:szCs w:val="20"/>
              </w:rPr>
              <w:t>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p>
          <w:p w14:paraId="1FB6FC0D" w14:textId="24CC1ABB" w:rsidR="000E3EBF" w:rsidRPr="000E3EBF" w:rsidRDefault="000E3EBF" w:rsidP="00392830">
            <w:pPr>
              <w:pStyle w:val="ListParagraph"/>
              <w:numPr>
                <w:ilvl w:val="1"/>
                <w:numId w:val="11"/>
              </w:numPr>
              <w:rPr>
                <w:rFonts w:ascii="Times New Roman" w:hAnsi="Times New Roman" w:cs="Times New Roman"/>
                <w:sz w:val="20"/>
                <w:szCs w:val="20"/>
              </w:rPr>
            </w:pPr>
            <w:r w:rsidRPr="000E3EBF">
              <w:rPr>
                <w:rFonts w:ascii="Times New Roman" w:hAnsi="Times New Roman" w:cs="Times New Roman"/>
                <w:sz w:val="20"/>
                <w:szCs w:val="20"/>
              </w:rPr>
              <w:t xml:space="preserve">Beginning special education professionals understand and use general and specialized content knowledge for teaching across curricular content areas to individualize learning for individuals with exceptionalities. </w:t>
            </w:r>
          </w:p>
          <w:p w14:paraId="2108C1D7" w14:textId="59DA7630" w:rsidR="002E7904" w:rsidRPr="000E3EBF" w:rsidRDefault="000E3EBF" w:rsidP="00392830">
            <w:pPr>
              <w:pStyle w:val="ListParagraph"/>
              <w:numPr>
                <w:ilvl w:val="1"/>
                <w:numId w:val="12"/>
              </w:numPr>
              <w:rPr>
                <w:rFonts w:ascii="Times New Roman" w:hAnsi="Times New Roman" w:cs="Times New Roman"/>
                <w:sz w:val="20"/>
                <w:szCs w:val="20"/>
              </w:rPr>
            </w:pPr>
            <w:r w:rsidRPr="000E3EBF">
              <w:rPr>
                <w:rFonts w:ascii="Times New Roman" w:hAnsi="Times New Roman" w:cs="Times New Roman"/>
                <w:sz w:val="20"/>
                <w:szCs w:val="20"/>
              </w:rPr>
              <w:lastRenderedPageBreak/>
              <w:t>Beginning special education professionals understand how foundational knowledge and current issues influence professional practice.</w:t>
            </w:r>
          </w:p>
        </w:tc>
      </w:tr>
      <w:tr w:rsidR="00A503C1" w14:paraId="0475BBE5" w14:textId="77777777" w:rsidTr="00332744">
        <w:tc>
          <w:tcPr>
            <w:tcW w:w="12950" w:type="dxa"/>
            <w:gridSpan w:val="3"/>
            <w:shd w:val="clear" w:color="auto" w:fill="D9E2F3" w:themeFill="accent5" w:themeFillTint="33"/>
          </w:tcPr>
          <w:p w14:paraId="59E07574" w14:textId="1E6FA3B2" w:rsidR="00A503C1" w:rsidRPr="00CE3B6D" w:rsidRDefault="00A503C1" w:rsidP="00332744">
            <w:pPr>
              <w:jc w:val="center"/>
              <w:rPr>
                <w:rFonts w:ascii="Times New Roman" w:hAnsi="Times New Roman" w:cs="Times New Roman"/>
                <w:b/>
                <w:sz w:val="32"/>
              </w:rPr>
            </w:pPr>
            <w:r w:rsidRPr="00CE3B6D">
              <w:rPr>
                <w:rFonts w:ascii="Times New Roman" w:hAnsi="Times New Roman" w:cs="Times New Roman"/>
                <w:b/>
                <w:sz w:val="32"/>
              </w:rPr>
              <w:lastRenderedPageBreak/>
              <w:t xml:space="preserve">Module </w:t>
            </w:r>
            <w:r>
              <w:rPr>
                <w:rFonts w:ascii="Times New Roman" w:hAnsi="Times New Roman" w:cs="Times New Roman"/>
                <w:b/>
                <w:sz w:val="32"/>
              </w:rPr>
              <w:t>3</w:t>
            </w:r>
            <w:r w:rsidRPr="00CE3B6D">
              <w:rPr>
                <w:rFonts w:ascii="Times New Roman" w:hAnsi="Times New Roman" w:cs="Times New Roman"/>
                <w:b/>
                <w:sz w:val="32"/>
              </w:rPr>
              <w:t>:</w:t>
            </w:r>
          </w:p>
          <w:p w14:paraId="1306BC62" w14:textId="553398DC" w:rsidR="00A503C1" w:rsidRDefault="00A503C1" w:rsidP="00332744">
            <w:pPr>
              <w:jc w:val="center"/>
              <w:rPr>
                <w:rFonts w:ascii="Times New Roman" w:hAnsi="Times New Roman" w:cs="Times New Roman"/>
                <w:sz w:val="24"/>
              </w:rPr>
            </w:pPr>
            <w:r>
              <w:rPr>
                <w:rFonts w:ascii="Times New Roman" w:hAnsi="Times New Roman" w:cs="Times New Roman"/>
                <w:b/>
                <w:sz w:val="32"/>
              </w:rPr>
              <w:t>Antecedent and Instructional Strategies</w:t>
            </w:r>
          </w:p>
        </w:tc>
      </w:tr>
      <w:tr w:rsidR="00A503C1" w:rsidRPr="0075252C" w14:paraId="55D1BB9C" w14:textId="77777777" w:rsidTr="00332744">
        <w:tc>
          <w:tcPr>
            <w:tcW w:w="2605" w:type="dxa"/>
          </w:tcPr>
          <w:p w14:paraId="33B5EDD3" w14:textId="245EC52E" w:rsidR="00A503C1" w:rsidRPr="00CE3B6D" w:rsidRDefault="00A503C1" w:rsidP="00A503C1">
            <w:pPr>
              <w:rPr>
                <w:rFonts w:ascii="Times New Roman" w:hAnsi="Times New Roman" w:cs="Times New Roman"/>
                <w:sz w:val="24"/>
              </w:rPr>
            </w:pPr>
            <w:r w:rsidRPr="00CE3B6D">
              <w:rPr>
                <w:rFonts w:ascii="Times New Roman" w:hAnsi="Times New Roman" w:cs="Times New Roman"/>
                <w:sz w:val="24"/>
              </w:rPr>
              <w:t xml:space="preserve">Part 1: </w:t>
            </w:r>
            <w:r>
              <w:rPr>
                <w:rFonts w:ascii="Times New Roman" w:hAnsi="Times New Roman" w:cs="Times New Roman"/>
                <w:sz w:val="24"/>
              </w:rPr>
              <w:t>What are the 5 critical features of effective classroom management?</w:t>
            </w:r>
          </w:p>
        </w:tc>
        <w:tc>
          <w:tcPr>
            <w:tcW w:w="4230" w:type="dxa"/>
          </w:tcPr>
          <w:p w14:paraId="657182E1" w14:textId="10924DCC" w:rsidR="00A503C1" w:rsidRDefault="00A503C1" w:rsidP="00332744">
            <w:pPr>
              <w:rPr>
                <w:rFonts w:ascii="Times New Roman" w:hAnsi="Times New Roman" w:cs="Times New Roman"/>
                <w:sz w:val="24"/>
              </w:rPr>
            </w:pPr>
            <w:r>
              <w:rPr>
                <w:rFonts w:ascii="Times New Roman" w:hAnsi="Times New Roman" w:cs="Times New Roman"/>
                <w:sz w:val="24"/>
              </w:rPr>
              <w:t>You will be able to maximize structure in your classroom by adjusting physical layout and classroom routines.</w:t>
            </w:r>
          </w:p>
        </w:tc>
        <w:tc>
          <w:tcPr>
            <w:tcW w:w="6115" w:type="dxa"/>
          </w:tcPr>
          <w:p w14:paraId="68A2CC14" w14:textId="37E1BB52" w:rsidR="00E36FA0" w:rsidRDefault="00E36FA0" w:rsidP="00392830">
            <w:pPr>
              <w:pStyle w:val="ListParagraph"/>
              <w:numPr>
                <w:ilvl w:val="1"/>
                <w:numId w:val="13"/>
              </w:numPr>
              <w:ind w:left="344"/>
              <w:rPr>
                <w:rFonts w:ascii="Times New Roman" w:hAnsi="Times New Roman" w:cs="Times New Roman"/>
                <w:sz w:val="20"/>
              </w:rPr>
            </w:pPr>
            <w:r w:rsidRPr="00E36FA0">
              <w:rPr>
                <w:rFonts w:ascii="Times New Roman" w:hAnsi="Times New Roman" w:cs="Times New Roman"/>
                <w:sz w:val="20"/>
              </w:rPr>
              <w:t xml:space="preserve">Beginning special education professionals use motivational and instructional interventions to teach individuals with exceptionalities how to adapt to different environments. </w:t>
            </w:r>
          </w:p>
          <w:p w14:paraId="69DC1459" w14:textId="288C28F5" w:rsidR="00D70E1E" w:rsidRPr="00D70E1E" w:rsidRDefault="00D70E1E" w:rsidP="00392830">
            <w:pPr>
              <w:pStyle w:val="ListParagraph"/>
              <w:numPr>
                <w:ilvl w:val="1"/>
                <w:numId w:val="14"/>
              </w:numPr>
              <w:rPr>
                <w:rFonts w:ascii="Times New Roman" w:hAnsi="Times New Roman" w:cs="Times New Roman"/>
                <w:sz w:val="20"/>
              </w:rPr>
            </w:pPr>
            <w:r w:rsidRPr="00D70E1E">
              <w:rPr>
                <w:rFonts w:ascii="Times New Roman" w:hAnsi="Times New Roman" w:cs="Times New Roman"/>
                <w:sz w:val="20"/>
              </w:rPr>
              <w:t xml:space="preserve">Beginning special education professionals understand and use general and specialized content knowledge for teaching across curricular content areas to individualize learning for individuals with exceptionalities. </w:t>
            </w:r>
          </w:p>
          <w:p w14:paraId="0F585CB5" w14:textId="1D9C842D" w:rsidR="00D70E1E" w:rsidRDefault="00D70E1E" w:rsidP="00392830">
            <w:pPr>
              <w:pStyle w:val="ListParagraph"/>
              <w:numPr>
                <w:ilvl w:val="1"/>
                <w:numId w:val="14"/>
              </w:numPr>
              <w:ind w:left="344"/>
              <w:rPr>
                <w:rFonts w:ascii="Times New Roman" w:hAnsi="Times New Roman" w:cs="Times New Roman"/>
                <w:sz w:val="20"/>
              </w:rPr>
            </w:pPr>
            <w:r>
              <w:rPr>
                <w:rFonts w:ascii="Times New Roman" w:hAnsi="Times New Roman" w:cs="Times New Roman"/>
                <w:sz w:val="20"/>
              </w:rPr>
              <w:t>Beginning special education professionals modify general and specialized curricula to make them accessible to individuals with exceptionalities.</w:t>
            </w:r>
          </w:p>
          <w:p w14:paraId="4806AAB1" w14:textId="70D2BF84" w:rsidR="00E36FA0" w:rsidRDefault="00D70E1E" w:rsidP="00392830">
            <w:pPr>
              <w:pStyle w:val="ListParagraph"/>
              <w:numPr>
                <w:ilvl w:val="1"/>
                <w:numId w:val="15"/>
              </w:numPr>
              <w:rPr>
                <w:rFonts w:ascii="Times New Roman" w:hAnsi="Times New Roman" w:cs="Times New Roman"/>
                <w:sz w:val="20"/>
              </w:rPr>
            </w:pPr>
            <w:r w:rsidRPr="00D70E1E">
              <w:rPr>
                <w:rFonts w:ascii="Times New Roman" w:hAnsi="Times New Roman" w:cs="Times New Roman"/>
                <w:sz w:val="20"/>
              </w:rPr>
              <w:t xml:space="preserve">Beginning special education professionals select and use technically sound formal and information assessments that minimize bias. </w:t>
            </w:r>
          </w:p>
          <w:p w14:paraId="27C1A468" w14:textId="77777777" w:rsidR="00E9303F" w:rsidRDefault="00E9303F" w:rsidP="00392830">
            <w:pPr>
              <w:pStyle w:val="ListParagraph"/>
              <w:numPr>
                <w:ilvl w:val="1"/>
                <w:numId w:val="16"/>
              </w:numPr>
              <w:rPr>
                <w:rFonts w:ascii="Times New Roman" w:hAnsi="Times New Roman" w:cs="Times New Roman"/>
                <w:sz w:val="20"/>
              </w:rPr>
            </w:pPr>
            <w:r w:rsidRPr="00E9303F">
              <w:rPr>
                <w:rFonts w:ascii="Times New Roman" w:hAnsi="Times New Roman" w:cs="Times New Roman"/>
                <w:sz w:val="20"/>
              </w:rPr>
              <w:t>Beginning special education professionals consider an individual’s abilities, interests, learning environments, and cultural and linguistic factors in the selection, development, and adaptation of learning experience for individual with exceptionalities.</w:t>
            </w:r>
          </w:p>
          <w:p w14:paraId="5AC86B85" w14:textId="0FC49FBF" w:rsidR="00A503C1" w:rsidRPr="002A3892" w:rsidRDefault="00E9303F" w:rsidP="00392830">
            <w:pPr>
              <w:pStyle w:val="ListParagraph"/>
              <w:numPr>
                <w:ilvl w:val="1"/>
                <w:numId w:val="17"/>
              </w:numPr>
              <w:rPr>
                <w:rFonts w:ascii="Times New Roman" w:hAnsi="Times New Roman" w:cs="Times New Roman"/>
                <w:sz w:val="20"/>
              </w:rPr>
            </w:pPr>
            <w:r w:rsidRPr="00E9303F">
              <w:rPr>
                <w:rFonts w:ascii="Times New Roman" w:hAnsi="Times New Roman" w:cs="Times New Roman"/>
                <w:sz w:val="20"/>
              </w:rPr>
              <w:t xml:space="preserve">Beginning special education professionals develop and implement a variety of education and transition plans for individuals with exceptionalities across a wide range of settings and different learning experiences in collaboration with individuals, families and teams.  </w:t>
            </w:r>
          </w:p>
        </w:tc>
      </w:tr>
      <w:tr w:rsidR="002A3892" w:rsidRPr="0075252C" w14:paraId="70A0F978" w14:textId="77777777" w:rsidTr="00332744">
        <w:tc>
          <w:tcPr>
            <w:tcW w:w="2605" w:type="dxa"/>
          </w:tcPr>
          <w:p w14:paraId="5A868BBA" w14:textId="01851D55" w:rsidR="002A3892" w:rsidRPr="00CE3B6D" w:rsidRDefault="002A3892" w:rsidP="00A503C1">
            <w:pPr>
              <w:rPr>
                <w:rFonts w:ascii="Times New Roman" w:hAnsi="Times New Roman" w:cs="Times New Roman"/>
                <w:sz w:val="24"/>
              </w:rPr>
            </w:pPr>
            <w:r>
              <w:rPr>
                <w:rFonts w:ascii="Times New Roman" w:hAnsi="Times New Roman" w:cs="Times New Roman"/>
                <w:sz w:val="24"/>
              </w:rPr>
              <w:t>Part 2: How do I maximize structure in my classroom?</w:t>
            </w:r>
          </w:p>
        </w:tc>
        <w:tc>
          <w:tcPr>
            <w:tcW w:w="4230" w:type="dxa"/>
          </w:tcPr>
          <w:p w14:paraId="76AB3BC7" w14:textId="4764B740" w:rsidR="002A3892" w:rsidRDefault="002A3892" w:rsidP="00332744">
            <w:pPr>
              <w:rPr>
                <w:rFonts w:ascii="Times New Roman" w:hAnsi="Times New Roman" w:cs="Times New Roman"/>
                <w:sz w:val="24"/>
              </w:rPr>
            </w:pPr>
            <w:r>
              <w:rPr>
                <w:rFonts w:ascii="Times New Roman" w:hAnsi="Times New Roman" w:cs="Times New Roman"/>
                <w:sz w:val="24"/>
              </w:rPr>
              <w:t>You will be able to maximize structure in your classroom by adjusting physical layout and classroom routines.</w:t>
            </w:r>
          </w:p>
        </w:tc>
        <w:tc>
          <w:tcPr>
            <w:tcW w:w="6115" w:type="dxa"/>
          </w:tcPr>
          <w:p w14:paraId="70105C81" w14:textId="30D284C8" w:rsidR="002A3892" w:rsidRDefault="002A3892" w:rsidP="00392830">
            <w:pPr>
              <w:pStyle w:val="ListParagraph"/>
              <w:numPr>
                <w:ilvl w:val="1"/>
                <w:numId w:val="18"/>
              </w:numPr>
              <w:rPr>
                <w:rFonts w:ascii="Times New Roman" w:hAnsi="Times New Roman" w:cs="Times New Roman"/>
                <w:sz w:val="20"/>
              </w:rPr>
            </w:pPr>
            <w:r w:rsidRPr="002A3892">
              <w:rPr>
                <w:rFonts w:ascii="Times New Roman" w:hAnsi="Times New Roman" w:cs="Times New Roman"/>
                <w:sz w:val="20"/>
              </w:rPr>
              <w:t>Beginning special education professionals use understand</w:t>
            </w:r>
            <w:r w:rsidR="000613E9">
              <w:rPr>
                <w:rFonts w:ascii="Times New Roman" w:hAnsi="Times New Roman" w:cs="Times New Roman"/>
                <w:sz w:val="20"/>
              </w:rPr>
              <w:t>ing</w:t>
            </w:r>
            <w:r w:rsidRPr="002A3892">
              <w:rPr>
                <w:rFonts w:ascii="Times New Roman" w:hAnsi="Times New Roman" w:cs="Times New Roman"/>
                <w:sz w:val="20"/>
              </w:rPr>
              <w:t xml:space="preserve"> of development and individual differences to respond to the needs of individuals with exceptionalities. </w:t>
            </w:r>
          </w:p>
          <w:p w14:paraId="6B16B3ED" w14:textId="0E2E82C0" w:rsidR="002A3892" w:rsidRPr="002A3892" w:rsidRDefault="002A3892" w:rsidP="00392830">
            <w:pPr>
              <w:pStyle w:val="ListParagraph"/>
              <w:numPr>
                <w:ilvl w:val="1"/>
                <w:numId w:val="20"/>
              </w:numPr>
              <w:rPr>
                <w:rFonts w:ascii="Times New Roman" w:hAnsi="Times New Roman" w:cs="Times New Roman"/>
                <w:sz w:val="20"/>
              </w:rPr>
            </w:pPr>
            <w:r w:rsidRPr="002A3892">
              <w:rPr>
                <w:rFonts w:ascii="Times New Roman" w:hAnsi="Times New Roman" w:cs="Times New Roman"/>
                <w:sz w:val="20"/>
              </w:rPr>
              <w:t xml:space="preserve">Beginning special education professionals through collaboration with general educators and other colleagues create safe, inclusive, culturally responsive learning environments to engage individuals with exceptionalities in meaningful learning activities and social interactions. </w:t>
            </w:r>
          </w:p>
          <w:p w14:paraId="22020960" w14:textId="43586085" w:rsidR="002A3892" w:rsidRDefault="002A3892" w:rsidP="00392830">
            <w:pPr>
              <w:pStyle w:val="ListParagraph"/>
              <w:numPr>
                <w:ilvl w:val="1"/>
                <w:numId w:val="19"/>
              </w:numPr>
              <w:rPr>
                <w:rFonts w:ascii="Times New Roman" w:hAnsi="Times New Roman" w:cs="Times New Roman"/>
                <w:sz w:val="20"/>
              </w:rPr>
            </w:pPr>
            <w:r w:rsidRPr="002A3892">
              <w:rPr>
                <w:rFonts w:ascii="Times New Roman" w:hAnsi="Times New Roman" w:cs="Times New Roman"/>
                <w:sz w:val="20"/>
              </w:rPr>
              <w:t>Beginning special education professionals consider an individual’s abilities, interests, learning environments</w:t>
            </w:r>
            <w:r w:rsidR="000613E9">
              <w:rPr>
                <w:rFonts w:ascii="Times New Roman" w:hAnsi="Times New Roman" w:cs="Times New Roman"/>
                <w:sz w:val="20"/>
              </w:rPr>
              <w:t>,</w:t>
            </w:r>
            <w:r w:rsidRPr="002A3892">
              <w:rPr>
                <w:rFonts w:ascii="Times New Roman" w:hAnsi="Times New Roman" w:cs="Times New Roman"/>
                <w:sz w:val="20"/>
              </w:rPr>
              <w:t xml:space="preserve"> and cultural and linguistic factors in the selection, development</w:t>
            </w:r>
            <w:r w:rsidR="000613E9">
              <w:rPr>
                <w:rFonts w:ascii="Times New Roman" w:hAnsi="Times New Roman" w:cs="Times New Roman"/>
                <w:sz w:val="20"/>
              </w:rPr>
              <w:t>,</w:t>
            </w:r>
            <w:r w:rsidRPr="002A3892">
              <w:rPr>
                <w:rFonts w:ascii="Times New Roman" w:hAnsi="Times New Roman" w:cs="Times New Roman"/>
                <w:sz w:val="20"/>
              </w:rPr>
              <w:t xml:space="preserve"> and adaptation of learning experiences for individual with exceptionalities. </w:t>
            </w:r>
          </w:p>
          <w:p w14:paraId="22214000" w14:textId="614CC6A8" w:rsidR="007625C6" w:rsidRPr="007625C6" w:rsidRDefault="007625C6" w:rsidP="00392830">
            <w:pPr>
              <w:pStyle w:val="ListParagraph"/>
              <w:numPr>
                <w:ilvl w:val="1"/>
                <w:numId w:val="21"/>
              </w:numPr>
              <w:rPr>
                <w:rFonts w:ascii="Times New Roman" w:hAnsi="Times New Roman" w:cs="Times New Roman"/>
                <w:sz w:val="20"/>
              </w:rPr>
            </w:pPr>
            <w:r w:rsidRPr="007625C6">
              <w:rPr>
                <w:rFonts w:ascii="Times New Roman" w:hAnsi="Times New Roman" w:cs="Times New Roman"/>
                <w:sz w:val="20"/>
              </w:rPr>
              <w:lastRenderedPageBreak/>
              <w:t xml:space="preserve">Beginning special education professionals develop and implement a variety of education and transition plans for individuals with exceptionalities across a wide range of settings and different learning experiences in collaboration with individuals, families and team. </w:t>
            </w:r>
          </w:p>
        </w:tc>
      </w:tr>
      <w:tr w:rsidR="00E434DB" w:rsidRPr="0075252C" w14:paraId="39959263" w14:textId="77777777" w:rsidTr="00332744">
        <w:tc>
          <w:tcPr>
            <w:tcW w:w="2605" w:type="dxa"/>
          </w:tcPr>
          <w:p w14:paraId="67B7C44F" w14:textId="307B9520" w:rsidR="00E434DB" w:rsidRDefault="00E434DB" w:rsidP="00A503C1">
            <w:pPr>
              <w:rPr>
                <w:rFonts w:ascii="Times New Roman" w:hAnsi="Times New Roman" w:cs="Times New Roman"/>
                <w:sz w:val="24"/>
              </w:rPr>
            </w:pPr>
            <w:r>
              <w:rPr>
                <w:rFonts w:ascii="Times New Roman" w:hAnsi="Times New Roman" w:cs="Times New Roman"/>
                <w:sz w:val="24"/>
              </w:rPr>
              <w:lastRenderedPageBreak/>
              <w:t xml:space="preserve">Part 3: How </w:t>
            </w:r>
            <w:r w:rsidR="000613E9">
              <w:rPr>
                <w:rFonts w:ascii="Times New Roman" w:hAnsi="Times New Roman" w:cs="Times New Roman"/>
                <w:sz w:val="24"/>
              </w:rPr>
              <w:t>do</w:t>
            </w:r>
            <w:r>
              <w:rPr>
                <w:rFonts w:ascii="Times New Roman" w:hAnsi="Times New Roman" w:cs="Times New Roman"/>
                <w:sz w:val="24"/>
              </w:rPr>
              <w:t xml:space="preserve"> I define and teach my expectations?</w:t>
            </w:r>
          </w:p>
        </w:tc>
        <w:tc>
          <w:tcPr>
            <w:tcW w:w="4230" w:type="dxa"/>
          </w:tcPr>
          <w:p w14:paraId="0FF2F015" w14:textId="7C52ABD9" w:rsidR="00E434DB" w:rsidRDefault="00E434DB" w:rsidP="00332744">
            <w:pPr>
              <w:rPr>
                <w:rFonts w:ascii="Times New Roman" w:hAnsi="Times New Roman" w:cs="Times New Roman"/>
                <w:sz w:val="24"/>
              </w:rPr>
            </w:pPr>
            <w:r>
              <w:rPr>
                <w:rFonts w:ascii="Times New Roman" w:hAnsi="Times New Roman" w:cs="Times New Roman"/>
                <w:sz w:val="24"/>
              </w:rPr>
              <w:t>You will be able to post, teach, prompt, review, monitor and reinforce a small number of positively stated expectations.</w:t>
            </w:r>
          </w:p>
        </w:tc>
        <w:tc>
          <w:tcPr>
            <w:tcW w:w="6115" w:type="dxa"/>
          </w:tcPr>
          <w:p w14:paraId="52598940" w14:textId="77777777" w:rsidR="00E434DB" w:rsidRDefault="00E434DB" w:rsidP="00392830">
            <w:pPr>
              <w:pStyle w:val="ListParagraph"/>
              <w:numPr>
                <w:ilvl w:val="1"/>
                <w:numId w:val="22"/>
              </w:numPr>
              <w:rPr>
                <w:rFonts w:ascii="Times New Roman" w:hAnsi="Times New Roman" w:cs="Times New Roman"/>
                <w:sz w:val="20"/>
              </w:rPr>
            </w:pPr>
            <w:r w:rsidRPr="00E434DB">
              <w:rPr>
                <w:rFonts w:ascii="Times New Roman" w:hAnsi="Times New Roman" w:cs="Times New Roman"/>
                <w:sz w:val="20"/>
              </w:rPr>
              <w:t>Beginning special education professionals use understanding of development and individual differences to respond to the needs of individuals with exceptionalities.</w:t>
            </w:r>
          </w:p>
          <w:p w14:paraId="55AC2FF3" w14:textId="77777777" w:rsidR="00E434DB" w:rsidRDefault="00E434DB" w:rsidP="00392830">
            <w:pPr>
              <w:pStyle w:val="ListParagraph"/>
              <w:numPr>
                <w:ilvl w:val="1"/>
                <w:numId w:val="11"/>
              </w:numPr>
              <w:rPr>
                <w:rFonts w:ascii="Times New Roman" w:hAnsi="Times New Roman" w:cs="Times New Roman"/>
                <w:sz w:val="20"/>
              </w:rPr>
            </w:pPr>
            <w:r w:rsidRPr="00E434DB">
              <w:rPr>
                <w:rFonts w:ascii="Times New Roman" w:hAnsi="Times New Roman" w:cs="Times New Roman"/>
                <w:sz w:val="20"/>
              </w:rPr>
              <w:t xml:space="preserve">Beginning special education professionals modify general and specialized curricula to make them accessible to individuals with exceptionalities. </w:t>
            </w:r>
          </w:p>
          <w:p w14:paraId="22983FFB" w14:textId="77777777" w:rsidR="00BB5113" w:rsidRDefault="00E434DB" w:rsidP="00392830">
            <w:pPr>
              <w:pStyle w:val="ListParagraph"/>
              <w:numPr>
                <w:ilvl w:val="1"/>
                <w:numId w:val="15"/>
              </w:numPr>
              <w:rPr>
                <w:rFonts w:ascii="Times New Roman" w:hAnsi="Times New Roman" w:cs="Times New Roman"/>
                <w:sz w:val="20"/>
              </w:rPr>
            </w:pPr>
            <w:r w:rsidRPr="00E434DB">
              <w:rPr>
                <w:rFonts w:ascii="Times New Roman" w:hAnsi="Times New Roman" w:cs="Times New Roman"/>
                <w:sz w:val="20"/>
              </w:rPr>
              <w:t>Beginning special education professionals use knowledge of measurement principles and practices to interpret assessment results and guide educational decisions for individuals with exceptionalities.</w:t>
            </w:r>
          </w:p>
          <w:p w14:paraId="3CCB102D" w14:textId="173CCAB2" w:rsidR="00BB5113" w:rsidRDefault="00BB5113" w:rsidP="00392830">
            <w:pPr>
              <w:pStyle w:val="ListParagraph"/>
              <w:numPr>
                <w:ilvl w:val="1"/>
                <w:numId w:val="23"/>
              </w:numPr>
              <w:rPr>
                <w:rFonts w:ascii="Times New Roman" w:hAnsi="Times New Roman" w:cs="Times New Roman"/>
                <w:sz w:val="20"/>
              </w:rPr>
            </w:pPr>
            <w:r w:rsidRPr="00BB5113">
              <w:rPr>
                <w:rFonts w:ascii="Times New Roman" w:hAnsi="Times New Roman" w:cs="Times New Roman"/>
                <w:sz w:val="20"/>
              </w:rPr>
              <w:t>Beginning special education professional</w:t>
            </w:r>
            <w:r w:rsidR="000613E9">
              <w:rPr>
                <w:rFonts w:ascii="Times New Roman" w:hAnsi="Times New Roman" w:cs="Times New Roman"/>
                <w:sz w:val="20"/>
              </w:rPr>
              <w:t>s</w:t>
            </w:r>
            <w:r w:rsidRPr="00BB5113">
              <w:rPr>
                <w:rFonts w:ascii="Times New Roman" w:hAnsi="Times New Roman" w:cs="Times New Roman"/>
                <w:sz w:val="20"/>
              </w:rPr>
              <w:t xml:space="preserve"> engage individuals with exceptionalities to work toward quality learning and performance and provide feedback to guide them. </w:t>
            </w:r>
          </w:p>
          <w:p w14:paraId="75F0FFE3" w14:textId="302F48CF" w:rsidR="00E434DB" w:rsidRPr="00BB5113" w:rsidRDefault="00BB5113" w:rsidP="00392830">
            <w:pPr>
              <w:pStyle w:val="ListParagraph"/>
              <w:numPr>
                <w:ilvl w:val="1"/>
                <w:numId w:val="21"/>
              </w:numPr>
              <w:rPr>
                <w:rFonts w:ascii="Times New Roman" w:hAnsi="Times New Roman" w:cs="Times New Roman"/>
                <w:sz w:val="20"/>
              </w:rPr>
            </w:pPr>
            <w:r w:rsidRPr="00BB5113">
              <w:rPr>
                <w:rFonts w:ascii="Times New Roman" w:hAnsi="Times New Roman" w:cs="Times New Roman"/>
                <w:sz w:val="20"/>
              </w:rPr>
              <w:t xml:space="preserve">Beginning special education professionals teach to mastery and promote generalization of learning. </w:t>
            </w:r>
          </w:p>
        </w:tc>
      </w:tr>
      <w:tr w:rsidR="006C7C50" w:rsidRPr="0075252C" w14:paraId="733D8E03" w14:textId="77777777" w:rsidTr="00332744">
        <w:tc>
          <w:tcPr>
            <w:tcW w:w="2605" w:type="dxa"/>
          </w:tcPr>
          <w:p w14:paraId="3A824977" w14:textId="737F4E27" w:rsidR="006C7C50" w:rsidRDefault="006C7C50" w:rsidP="00A503C1">
            <w:pPr>
              <w:rPr>
                <w:rFonts w:ascii="Times New Roman" w:hAnsi="Times New Roman" w:cs="Times New Roman"/>
                <w:sz w:val="24"/>
              </w:rPr>
            </w:pPr>
            <w:r>
              <w:rPr>
                <w:rFonts w:ascii="Times New Roman" w:hAnsi="Times New Roman" w:cs="Times New Roman"/>
                <w:sz w:val="24"/>
              </w:rPr>
              <w:t>Part 4: How do I use active engagement and instructional strategies to prevent problem behavior?</w:t>
            </w:r>
          </w:p>
        </w:tc>
        <w:tc>
          <w:tcPr>
            <w:tcW w:w="4230" w:type="dxa"/>
          </w:tcPr>
          <w:p w14:paraId="33492190" w14:textId="24DE7547" w:rsidR="006C7C50" w:rsidRDefault="00F24AB5" w:rsidP="00332744">
            <w:pPr>
              <w:rPr>
                <w:rFonts w:ascii="Times New Roman" w:hAnsi="Times New Roman" w:cs="Times New Roman"/>
                <w:sz w:val="24"/>
              </w:rPr>
            </w:pPr>
            <w:r>
              <w:rPr>
                <w:rFonts w:ascii="Times New Roman" w:hAnsi="Times New Roman" w:cs="Times New Roman"/>
                <w:sz w:val="24"/>
              </w:rPr>
              <w:t xml:space="preserve">You will be able to appropriately adjust your use of reinforcement. </w:t>
            </w:r>
          </w:p>
        </w:tc>
        <w:tc>
          <w:tcPr>
            <w:tcW w:w="6115" w:type="dxa"/>
          </w:tcPr>
          <w:p w14:paraId="49F0407C" w14:textId="20E6A898" w:rsidR="001C4A1C" w:rsidRPr="001C4A1C" w:rsidRDefault="001C4A1C" w:rsidP="00392830">
            <w:pPr>
              <w:pStyle w:val="ListParagraph"/>
              <w:numPr>
                <w:ilvl w:val="1"/>
                <w:numId w:val="24"/>
              </w:numPr>
              <w:rPr>
                <w:rFonts w:ascii="Times New Roman" w:hAnsi="Times New Roman" w:cs="Times New Roman"/>
                <w:sz w:val="20"/>
                <w:szCs w:val="20"/>
              </w:rPr>
            </w:pPr>
            <w:r w:rsidRPr="001C4A1C">
              <w:rPr>
                <w:rFonts w:ascii="Times New Roman" w:hAnsi="Times New Roman" w:cs="Times New Roman"/>
                <w:sz w:val="20"/>
                <w:szCs w:val="20"/>
              </w:rPr>
              <w:t>Beginning special education professionals understand how language, culture and family background influence the learning of individuals with exceptionalities.</w:t>
            </w:r>
          </w:p>
          <w:p w14:paraId="40FE158E" w14:textId="77777777" w:rsidR="001C4A1C" w:rsidRDefault="001C4A1C" w:rsidP="00392830">
            <w:pPr>
              <w:pStyle w:val="ListParagraph"/>
              <w:numPr>
                <w:ilvl w:val="1"/>
                <w:numId w:val="24"/>
              </w:numPr>
              <w:rPr>
                <w:rFonts w:ascii="Times New Roman" w:hAnsi="Times New Roman" w:cs="Times New Roman"/>
                <w:sz w:val="20"/>
              </w:rPr>
            </w:pPr>
            <w:r>
              <w:rPr>
                <w:rFonts w:ascii="Times New Roman" w:hAnsi="Times New Roman" w:cs="Times New Roman"/>
                <w:sz w:val="20"/>
              </w:rPr>
              <w:t>Beginning special education professionals use understanding of development and individual differences to respond to the needs of individuals with exceptionalities.</w:t>
            </w:r>
          </w:p>
          <w:p w14:paraId="24A39439" w14:textId="3464E5D9" w:rsidR="001C4A1C" w:rsidRDefault="001C4A1C" w:rsidP="00392830">
            <w:pPr>
              <w:pStyle w:val="ListParagraph"/>
              <w:numPr>
                <w:ilvl w:val="1"/>
                <w:numId w:val="20"/>
              </w:numPr>
              <w:rPr>
                <w:rFonts w:ascii="Times New Roman" w:hAnsi="Times New Roman" w:cs="Times New Roman"/>
                <w:sz w:val="20"/>
              </w:rPr>
            </w:pPr>
            <w:r w:rsidRPr="001C4A1C">
              <w:rPr>
                <w:rFonts w:ascii="Times New Roman" w:hAnsi="Times New Roman" w:cs="Times New Roman"/>
                <w:sz w:val="20"/>
              </w:rPr>
              <w:t xml:space="preserve">Beginning special education professionals use motivational and instructional interventions to teach individuals with exceptionalities how to adapt to different environments.  </w:t>
            </w:r>
          </w:p>
          <w:p w14:paraId="1DD29631" w14:textId="43E11DC5" w:rsidR="00376DB1" w:rsidRPr="00376DB1" w:rsidRDefault="00376DB1" w:rsidP="00392830">
            <w:pPr>
              <w:pStyle w:val="ListParagraph"/>
              <w:numPr>
                <w:ilvl w:val="1"/>
                <w:numId w:val="27"/>
              </w:numPr>
              <w:rPr>
                <w:rFonts w:ascii="Times New Roman" w:hAnsi="Times New Roman" w:cs="Times New Roman"/>
                <w:sz w:val="20"/>
              </w:rPr>
            </w:pPr>
            <w:r w:rsidRPr="00376DB1">
              <w:rPr>
                <w:rFonts w:ascii="Times New Roman" w:hAnsi="Times New Roman" w:cs="Times New Roman"/>
                <w:sz w:val="20"/>
              </w:rPr>
              <w:t xml:space="preserve">Beginning special education professionals engage individuals with exceptionalities to work toward quality learning and performance and provide feedback to guide them. </w:t>
            </w:r>
          </w:p>
          <w:p w14:paraId="7C3ADC0A" w14:textId="77777777" w:rsidR="006C7C50" w:rsidRDefault="001C4A1C" w:rsidP="00392830">
            <w:pPr>
              <w:pStyle w:val="ListParagraph"/>
              <w:numPr>
                <w:ilvl w:val="1"/>
                <w:numId w:val="25"/>
              </w:numPr>
              <w:rPr>
                <w:rFonts w:ascii="Times New Roman" w:hAnsi="Times New Roman" w:cs="Times New Roman"/>
                <w:sz w:val="20"/>
              </w:rPr>
            </w:pPr>
            <w:r w:rsidRPr="001C4A1C">
              <w:rPr>
                <w:rFonts w:ascii="Times New Roman" w:hAnsi="Times New Roman" w:cs="Times New Roman"/>
                <w:sz w:val="20"/>
              </w:rPr>
              <w:t xml:space="preserve">Beginning special education professionals consider an individual’s abilities, interests, learning environments, and cultural and linguistic factors in the selection, development and adaptation of learning experiences for individuals with exceptionalities. </w:t>
            </w:r>
          </w:p>
          <w:p w14:paraId="57F3FC5F" w14:textId="77777777" w:rsidR="00376DB1" w:rsidRDefault="007A45F8" w:rsidP="00392830">
            <w:pPr>
              <w:pStyle w:val="ListParagraph"/>
              <w:numPr>
                <w:ilvl w:val="1"/>
                <w:numId w:val="26"/>
              </w:numPr>
              <w:rPr>
                <w:rFonts w:ascii="Times New Roman" w:hAnsi="Times New Roman" w:cs="Times New Roman"/>
                <w:sz w:val="20"/>
              </w:rPr>
            </w:pPr>
            <w:r w:rsidRPr="007A45F8">
              <w:rPr>
                <w:rFonts w:ascii="Times New Roman" w:hAnsi="Times New Roman" w:cs="Times New Roman"/>
                <w:sz w:val="20"/>
              </w:rPr>
              <w:t>Beginning special education professionals use strategies to enhance language development and communication skills of individuals with exceptionalities.</w:t>
            </w:r>
          </w:p>
          <w:p w14:paraId="17996828" w14:textId="128EA373" w:rsidR="007A45F8" w:rsidRPr="00376DB1" w:rsidRDefault="00376DB1" w:rsidP="00392830">
            <w:pPr>
              <w:pStyle w:val="ListParagraph"/>
              <w:numPr>
                <w:ilvl w:val="1"/>
                <w:numId w:val="12"/>
              </w:numPr>
              <w:rPr>
                <w:rFonts w:ascii="Times New Roman" w:hAnsi="Times New Roman" w:cs="Times New Roman"/>
                <w:sz w:val="20"/>
              </w:rPr>
            </w:pPr>
            <w:r w:rsidRPr="00376DB1">
              <w:rPr>
                <w:rFonts w:ascii="Times New Roman" w:hAnsi="Times New Roman" w:cs="Times New Roman"/>
                <w:sz w:val="20"/>
              </w:rPr>
              <w:lastRenderedPageBreak/>
              <w:t>Beginning special education professionals understand that diversity is a part of families, cultures</w:t>
            </w:r>
            <w:r w:rsidR="005D0215">
              <w:rPr>
                <w:rFonts w:ascii="Times New Roman" w:hAnsi="Times New Roman" w:cs="Times New Roman"/>
                <w:sz w:val="20"/>
              </w:rPr>
              <w:t>,</w:t>
            </w:r>
            <w:r w:rsidRPr="00376DB1">
              <w:rPr>
                <w:rFonts w:ascii="Times New Roman" w:hAnsi="Times New Roman" w:cs="Times New Roman"/>
                <w:sz w:val="20"/>
              </w:rPr>
              <w:t xml:space="preserve"> and schools, and that complex human issues can interact with the delivery of special education services. </w:t>
            </w:r>
            <w:r w:rsidR="007A45F8" w:rsidRPr="00376DB1">
              <w:rPr>
                <w:rFonts w:ascii="Times New Roman" w:hAnsi="Times New Roman" w:cs="Times New Roman"/>
                <w:sz w:val="20"/>
              </w:rPr>
              <w:t xml:space="preserve"> </w:t>
            </w:r>
          </w:p>
        </w:tc>
      </w:tr>
      <w:bookmarkEnd w:id="0"/>
    </w:tbl>
    <w:p w14:paraId="52D5587F" w14:textId="77777777" w:rsidR="003859EA" w:rsidRDefault="003859EA"/>
    <w:p w14:paraId="641D23B3" w14:textId="77777777" w:rsidR="003859EA" w:rsidRDefault="003859EA">
      <w:r>
        <w:br w:type="page"/>
      </w:r>
    </w:p>
    <w:tbl>
      <w:tblPr>
        <w:tblStyle w:val="TableGrid"/>
        <w:tblW w:w="0" w:type="auto"/>
        <w:tblLook w:val="04A0" w:firstRow="1" w:lastRow="0" w:firstColumn="1" w:lastColumn="0" w:noHBand="0" w:noVBand="1"/>
      </w:tblPr>
      <w:tblGrid>
        <w:gridCol w:w="2605"/>
        <w:gridCol w:w="4230"/>
        <w:gridCol w:w="6115"/>
      </w:tblGrid>
      <w:tr w:rsidR="003859EA" w14:paraId="5AD21918" w14:textId="77777777" w:rsidTr="00332744">
        <w:tc>
          <w:tcPr>
            <w:tcW w:w="12950" w:type="dxa"/>
            <w:gridSpan w:val="3"/>
            <w:shd w:val="clear" w:color="auto" w:fill="D9E2F3" w:themeFill="accent5" w:themeFillTint="33"/>
          </w:tcPr>
          <w:p w14:paraId="04F4F84E" w14:textId="71E45014" w:rsidR="003859EA" w:rsidRPr="00CE3B6D" w:rsidRDefault="003859EA" w:rsidP="00332744">
            <w:pPr>
              <w:jc w:val="center"/>
              <w:rPr>
                <w:rFonts w:ascii="Times New Roman" w:hAnsi="Times New Roman" w:cs="Times New Roman"/>
                <w:b/>
                <w:sz w:val="32"/>
              </w:rPr>
            </w:pPr>
            <w:r w:rsidRPr="00CE3B6D">
              <w:rPr>
                <w:rFonts w:ascii="Times New Roman" w:hAnsi="Times New Roman" w:cs="Times New Roman"/>
                <w:b/>
                <w:sz w:val="32"/>
              </w:rPr>
              <w:lastRenderedPageBreak/>
              <w:t xml:space="preserve">Module </w:t>
            </w:r>
            <w:r>
              <w:rPr>
                <w:rFonts w:ascii="Times New Roman" w:hAnsi="Times New Roman" w:cs="Times New Roman"/>
                <w:b/>
                <w:sz w:val="32"/>
              </w:rPr>
              <w:t>4</w:t>
            </w:r>
            <w:r w:rsidRPr="00CE3B6D">
              <w:rPr>
                <w:rFonts w:ascii="Times New Roman" w:hAnsi="Times New Roman" w:cs="Times New Roman"/>
                <w:b/>
                <w:sz w:val="32"/>
              </w:rPr>
              <w:t>:</w:t>
            </w:r>
          </w:p>
          <w:p w14:paraId="44E686E7" w14:textId="7D78783A" w:rsidR="003859EA" w:rsidRDefault="003859EA" w:rsidP="00332744">
            <w:pPr>
              <w:jc w:val="center"/>
              <w:rPr>
                <w:rFonts w:ascii="Times New Roman" w:hAnsi="Times New Roman" w:cs="Times New Roman"/>
                <w:sz w:val="24"/>
              </w:rPr>
            </w:pPr>
            <w:r>
              <w:rPr>
                <w:rFonts w:ascii="Times New Roman" w:hAnsi="Times New Roman" w:cs="Times New Roman"/>
                <w:b/>
                <w:sz w:val="32"/>
              </w:rPr>
              <w:t>Consequence Strategies to Increase Behavior</w:t>
            </w:r>
          </w:p>
        </w:tc>
      </w:tr>
      <w:tr w:rsidR="003859EA" w:rsidRPr="002A3892" w14:paraId="0C483AF8" w14:textId="77777777" w:rsidTr="00332744">
        <w:tc>
          <w:tcPr>
            <w:tcW w:w="2605" w:type="dxa"/>
          </w:tcPr>
          <w:p w14:paraId="49198B01" w14:textId="35D08708" w:rsidR="003859EA" w:rsidRPr="00CE3B6D" w:rsidRDefault="003859EA" w:rsidP="003859EA">
            <w:pPr>
              <w:rPr>
                <w:rFonts w:ascii="Times New Roman" w:hAnsi="Times New Roman" w:cs="Times New Roman"/>
                <w:sz w:val="24"/>
              </w:rPr>
            </w:pPr>
            <w:r w:rsidRPr="00CE3B6D">
              <w:rPr>
                <w:rFonts w:ascii="Times New Roman" w:hAnsi="Times New Roman" w:cs="Times New Roman"/>
                <w:sz w:val="24"/>
              </w:rPr>
              <w:t xml:space="preserve">Part 1: </w:t>
            </w:r>
            <w:r w:rsidR="004128E1">
              <w:rPr>
                <w:rFonts w:ascii="Times New Roman" w:hAnsi="Times New Roman" w:cs="Times New Roman"/>
                <w:sz w:val="24"/>
              </w:rPr>
              <w:t>Why is reinforcement important?</w:t>
            </w:r>
          </w:p>
        </w:tc>
        <w:tc>
          <w:tcPr>
            <w:tcW w:w="4230" w:type="dxa"/>
          </w:tcPr>
          <w:p w14:paraId="73F684AB" w14:textId="45B60955" w:rsidR="003859EA" w:rsidRDefault="004128E1" w:rsidP="00332744">
            <w:pPr>
              <w:rPr>
                <w:rFonts w:ascii="Times New Roman" w:hAnsi="Times New Roman" w:cs="Times New Roman"/>
                <w:sz w:val="24"/>
              </w:rPr>
            </w:pPr>
            <w:r>
              <w:rPr>
                <w:rFonts w:ascii="Times New Roman" w:hAnsi="Times New Roman" w:cs="Times New Roman"/>
                <w:sz w:val="24"/>
              </w:rPr>
              <w:t>You will be able to describe consequences strategies to increase behavior.</w:t>
            </w:r>
          </w:p>
        </w:tc>
        <w:tc>
          <w:tcPr>
            <w:tcW w:w="6115" w:type="dxa"/>
          </w:tcPr>
          <w:p w14:paraId="708B85C0" w14:textId="77777777" w:rsidR="00D76C70" w:rsidRDefault="004128E1" w:rsidP="00392830">
            <w:pPr>
              <w:pStyle w:val="ListParagraph"/>
              <w:numPr>
                <w:ilvl w:val="1"/>
                <w:numId w:val="28"/>
              </w:numPr>
              <w:rPr>
                <w:rFonts w:ascii="Times New Roman" w:hAnsi="Times New Roman" w:cs="Times New Roman"/>
                <w:sz w:val="20"/>
              </w:rPr>
            </w:pPr>
            <w:r w:rsidRPr="004128E1">
              <w:rPr>
                <w:rFonts w:ascii="Times New Roman" w:hAnsi="Times New Roman" w:cs="Times New Roman"/>
                <w:sz w:val="20"/>
              </w:rPr>
              <w:t>Beginning special education professionals use understanding of development and individual differences to respond to the needs of individuals with exceptionalities.</w:t>
            </w:r>
          </w:p>
          <w:p w14:paraId="6D36150D" w14:textId="77777777" w:rsidR="00DC4CE0" w:rsidRDefault="00D76C70" w:rsidP="00392830">
            <w:pPr>
              <w:pStyle w:val="ListParagraph"/>
              <w:numPr>
                <w:ilvl w:val="1"/>
                <w:numId w:val="29"/>
              </w:numPr>
              <w:rPr>
                <w:rFonts w:ascii="Times New Roman" w:hAnsi="Times New Roman" w:cs="Times New Roman"/>
                <w:sz w:val="20"/>
              </w:rPr>
            </w:pPr>
            <w:r w:rsidRPr="00D76C70">
              <w:rPr>
                <w:rFonts w:ascii="Times New Roman" w:hAnsi="Times New Roman" w:cs="Times New Roman"/>
                <w:sz w:val="20"/>
              </w:rPr>
              <w:t xml:space="preserve">Beginning special education professionals use motivational and instructional interventions to teach individuals with exceptionalities how to adapt to different environments. </w:t>
            </w:r>
            <w:r w:rsidR="004128E1" w:rsidRPr="00D76C70">
              <w:rPr>
                <w:rFonts w:ascii="Times New Roman" w:hAnsi="Times New Roman" w:cs="Times New Roman"/>
                <w:sz w:val="20"/>
              </w:rPr>
              <w:t xml:space="preserve"> </w:t>
            </w:r>
          </w:p>
          <w:p w14:paraId="7AFF2065" w14:textId="288AB1F6" w:rsidR="00DC4CE0" w:rsidRPr="00DC4CE0" w:rsidRDefault="00DC4CE0" w:rsidP="00392830">
            <w:pPr>
              <w:pStyle w:val="ListParagraph"/>
              <w:numPr>
                <w:ilvl w:val="1"/>
                <w:numId w:val="9"/>
              </w:numPr>
              <w:rPr>
                <w:rFonts w:ascii="Times New Roman" w:hAnsi="Times New Roman" w:cs="Times New Roman"/>
                <w:sz w:val="20"/>
              </w:rPr>
            </w:pPr>
            <w:r w:rsidRPr="00DC4CE0">
              <w:rPr>
                <w:rFonts w:ascii="Times New Roman" w:hAnsi="Times New Roman" w:cs="Times New Roman"/>
                <w:sz w:val="20"/>
              </w:rPr>
              <w:t xml:space="preserve">Beginning special education professionals understand and use general and specialized content knowledge for teaching across curricular content areas to individualize learning for individuals with exceptionalities. </w:t>
            </w:r>
          </w:p>
          <w:p w14:paraId="3D6AA0A6" w14:textId="3897B1B9" w:rsidR="00DC4CE0" w:rsidRPr="00AE0CD3" w:rsidRDefault="00DC4CE0" w:rsidP="00392830">
            <w:pPr>
              <w:pStyle w:val="ListParagraph"/>
              <w:numPr>
                <w:ilvl w:val="1"/>
                <w:numId w:val="15"/>
              </w:numPr>
              <w:rPr>
                <w:rFonts w:ascii="Times New Roman" w:hAnsi="Times New Roman" w:cs="Times New Roman"/>
                <w:sz w:val="20"/>
              </w:rPr>
            </w:pPr>
            <w:r w:rsidRPr="00AE0CD3">
              <w:rPr>
                <w:rFonts w:ascii="Times New Roman" w:hAnsi="Times New Roman" w:cs="Times New Roman"/>
                <w:sz w:val="20"/>
              </w:rPr>
              <w:t xml:space="preserve">Beginning special education professionals engage individuals with exceptionalities to work toward quality learning and performance and provide feedback to guide them. </w:t>
            </w:r>
          </w:p>
          <w:p w14:paraId="6BCF56F7" w14:textId="05213A44" w:rsidR="00AE0CD3" w:rsidRPr="00AE0CD3" w:rsidRDefault="00AE0CD3" w:rsidP="00392830">
            <w:pPr>
              <w:pStyle w:val="ListParagraph"/>
              <w:numPr>
                <w:ilvl w:val="1"/>
                <w:numId w:val="30"/>
              </w:numPr>
              <w:rPr>
                <w:rFonts w:ascii="Times New Roman" w:hAnsi="Times New Roman" w:cs="Times New Roman"/>
                <w:sz w:val="20"/>
              </w:rPr>
            </w:pPr>
            <w:r w:rsidRPr="00AE0CD3">
              <w:rPr>
                <w:rFonts w:ascii="Times New Roman" w:hAnsi="Times New Roman" w:cs="Times New Roman"/>
                <w:sz w:val="20"/>
              </w:rPr>
              <w:t>Beginning special education professionals consider an individual’s abilities, interests, learning environments</w:t>
            </w:r>
            <w:r w:rsidR="005D0215">
              <w:rPr>
                <w:rFonts w:ascii="Times New Roman" w:hAnsi="Times New Roman" w:cs="Times New Roman"/>
                <w:sz w:val="20"/>
              </w:rPr>
              <w:t>,</w:t>
            </w:r>
            <w:r w:rsidRPr="00AE0CD3">
              <w:rPr>
                <w:rFonts w:ascii="Times New Roman" w:hAnsi="Times New Roman" w:cs="Times New Roman"/>
                <w:sz w:val="20"/>
              </w:rPr>
              <w:t xml:space="preserve"> and cultural and </w:t>
            </w:r>
            <w:r w:rsidR="008E2B8E" w:rsidRPr="00AE0CD3">
              <w:rPr>
                <w:rFonts w:ascii="Times New Roman" w:hAnsi="Times New Roman" w:cs="Times New Roman"/>
                <w:sz w:val="20"/>
              </w:rPr>
              <w:t>linguistic</w:t>
            </w:r>
            <w:r w:rsidRPr="00AE0CD3">
              <w:rPr>
                <w:rFonts w:ascii="Times New Roman" w:hAnsi="Times New Roman" w:cs="Times New Roman"/>
                <w:sz w:val="20"/>
              </w:rPr>
              <w:t xml:space="preserve"> factors in the selection, development, and adaptation of learning experiences for individuals with exceptionalities. </w:t>
            </w:r>
          </w:p>
        </w:tc>
      </w:tr>
      <w:tr w:rsidR="00DE1F9F" w:rsidRPr="002A3892" w14:paraId="5644BC05" w14:textId="77777777" w:rsidTr="00332744">
        <w:tc>
          <w:tcPr>
            <w:tcW w:w="2605" w:type="dxa"/>
          </w:tcPr>
          <w:p w14:paraId="7F018573" w14:textId="7FC9AF56" w:rsidR="00DE1F9F" w:rsidRPr="00CE3B6D" w:rsidRDefault="009228AE" w:rsidP="003859EA">
            <w:pPr>
              <w:rPr>
                <w:rFonts w:ascii="Times New Roman" w:hAnsi="Times New Roman" w:cs="Times New Roman"/>
                <w:sz w:val="24"/>
              </w:rPr>
            </w:pPr>
            <w:r>
              <w:rPr>
                <w:rFonts w:ascii="Times New Roman" w:hAnsi="Times New Roman" w:cs="Times New Roman"/>
                <w:sz w:val="24"/>
              </w:rPr>
              <w:t>Part 2: What is specific praise and how do I use it effectively?</w:t>
            </w:r>
          </w:p>
        </w:tc>
        <w:tc>
          <w:tcPr>
            <w:tcW w:w="4230" w:type="dxa"/>
          </w:tcPr>
          <w:p w14:paraId="78698D93" w14:textId="16F1D2A2" w:rsidR="00DE1F9F" w:rsidRDefault="009228AE" w:rsidP="009228AE">
            <w:pPr>
              <w:rPr>
                <w:rFonts w:ascii="Times New Roman" w:hAnsi="Times New Roman" w:cs="Times New Roman"/>
                <w:sz w:val="24"/>
              </w:rPr>
            </w:pPr>
            <w:r>
              <w:rPr>
                <w:rFonts w:ascii="Times New Roman" w:hAnsi="Times New Roman" w:cs="Times New Roman"/>
                <w:sz w:val="24"/>
              </w:rPr>
              <w:t xml:space="preserve">You will be able to use behavior specific praise to acknowledge appropriate behavior. </w:t>
            </w:r>
          </w:p>
        </w:tc>
        <w:tc>
          <w:tcPr>
            <w:tcW w:w="6115" w:type="dxa"/>
          </w:tcPr>
          <w:p w14:paraId="2431B9CA" w14:textId="4FCB8833" w:rsidR="009228AE" w:rsidRPr="009228AE" w:rsidRDefault="009228AE" w:rsidP="00392830">
            <w:pPr>
              <w:pStyle w:val="ListParagraph"/>
              <w:numPr>
                <w:ilvl w:val="1"/>
                <w:numId w:val="31"/>
              </w:numPr>
              <w:rPr>
                <w:rFonts w:ascii="Times New Roman" w:hAnsi="Times New Roman" w:cs="Times New Roman"/>
                <w:sz w:val="20"/>
              </w:rPr>
            </w:pPr>
            <w:r w:rsidRPr="009228AE">
              <w:rPr>
                <w:rFonts w:ascii="Times New Roman" w:hAnsi="Times New Roman" w:cs="Times New Roman"/>
                <w:sz w:val="20"/>
              </w:rPr>
              <w:t>Beginning special education professionals use understanding of development and individual differences to respond to the needs of individuals with exceptionalities.</w:t>
            </w:r>
          </w:p>
          <w:p w14:paraId="7EC91477" w14:textId="77777777" w:rsidR="009228AE" w:rsidRDefault="009228AE" w:rsidP="00392830">
            <w:pPr>
              <w:pStyle w:val="ListParagraph"/>
              <w:numPr>
                <w:ilvl w:val="1"/>
                <w:numId w:val="32"/>
              </w:numPr>
              <w:rPr>
                <w:rFonts w:ascii="Times New Roman" w:hAnsi="Times New Roman" w:cs="Times New Roman"/>
                <w:sz w:val="20"/>
              </w:rPr>
            </w:pPr>
            <w:r w:rsidRPr="009228AE">
              <w:rPr>
                <w:rFonts w:ascii="Times New Roman" w:hAnsi="Times New Roman" w:cs="Times New Roman"/>
                <w:sz w:val="20"/>
              </w:rPr>
              <w:t xml:space="preserve">Beginning special education professionals use motivational and instructional interventions to teach individuals with exceptionalities how to adapt to different environments.  </w:t>
            </w:r>
          </w:p>
          <w:p w14:paraId="059A5BAC" w14:textId="3F2C4DED" w:rsidR="009228AE" w:rsidRPr="009228AE" w:rsidRDefault="009228AE" w:rsidP="009228AE">
            <w:pPr>
              <w:ind w:left="344" w:hanging="360"/>
              <w:rPr>
                <w:rFonts w:ascii="Times New Roman" w:hAnsi="Times New Roman" w:cs="Times New Roman"/>
                <w:sz w:val="20"/>
              </w:rPr>
            </w:pPr>
            <w:r>
              <w:rPr>
                <w:rFonts w:ascii="Times New Roman" w:hAnsi="Times New Roman" w:cs="Times New Roman"/>
                <w:sz w:val="20"/>
              </w:rPr>
              <w:t xml:space="preserve">3.3  </w:t>
            </w:r>
            <w:r w:rsidRPr="009228AE">
              <w:rPr>
                <w:rFonts w:ascii="Times New Roman" w:hAnsi="Times New Roman" w:cs="Times New Roman"/>
                <w:sz w:val="20"/>
              </w:rPr>
              <w:t xml:space="preserve">Beginning special education professionals understand and use general and specialized content knowledge for teaching across curricular content areas to individualize learning for individuals with exceptionalities. </w:t>
            </w:r>
          </w:p>
          <w:p w14:paraId="2B4B2762" w14:textId="0DAA1B42" w:rsidR="009228AE" w:rsidRPr="00392830" w:rsidRDefault="009228AE" w:rsidP="00392830">
            <w:pPr>
              <w:pStyle w:val="ListParagraph"/>
              <w:numPr>
                <w:ilvl w:val="1"/>
                <w:numId w:val="15"/>
              </w:numPr>
              <w:rPr>
                <w:rFonts w:ascii="Times New Roman" w:hAnsi="Times New Roman" w:cs="Times New Roman"/>
                <w:sz w:val="20"/>
              </w:rPr>
            </w:pPr>
            <w:r w:rsidRPr="00392830">
              <w:rPr>
                <w:rFonts w:ascii="Times New Roman" w:hAnsi="Times New Roman" w:cs="Times New Roman"/>
                <w:sz w:val="20"/>
              </w:rPr>
              <w:t xml:space="preserve">Beginning special education professionals engage individuals with exceptionalities to work toward quality learning and performance and provide feedback to guide them. </w:t>
            </w:r>
          </w:p>
          <w:p w14:paraId="046949E6" w14:textId="2FDEB50C" w:rsidR="00DE1F9F" w:rsidRPr="009228AE" w:rsidRDefault="009228AE" w:rsidP="009228AE">
            <w:pPr>
              <w:ind w:left="344" w:hanging="344"/>
              <w:rPr>
                <w:rFonts w:ascii="Times New Roman" w:hAnsi="Times New Roman" w:cs="Times New Roman"/>
                <w:sz w:val="20"/>
              </w:rPr>
            </w:pPr>
            <w:r>
              <w:rPr>
                <w:rFonts w:ascii="Times New Roman" w:hAnsi="Times New Roman" w:cs="Times New Roman"/>
                <w:sz w:val="20"/>
              </w:rPr>
              <w:t xml:space="preserve">5.1  </w:t>
            </w:r>
            <w:r w:rsidRPr="009228AE">
              <w:rPr>
                <w:rFonts w:ascii="Times New Roman" w:hAnsi="Times New Roman" w:cs="Times New Roman"/>
                <w:sz w:val="20"/>
              </w:rPr>
              <w:t>Beginning special education professionals consider an individual’s abilities, interests, learning environments and cultural and linguistic factors in the selection, development, and adaptation of learning experiences for individuals with exceptionalities.</w:t>
            </w:r>
          </w:p>
        </w:tc>
      </w:tr>
      <w:tr w:rsidR="001C42F4" w:rsidRPr="002A3892" w14:paraId="60C6CDD3" w14:textId="77777777" w:rsidTr="00332744">
        <w:tc>
          <w:tcPr>
            <w:tcW w:w="2605" w:type="dxa"/>
          </w:tcPr>
          <w:p w14:paraId="7CF4FCA5" w14:textId="3F4D2F6D" w:rsidR="001C42F4" w:rsidRDefault="001C42F4" w:rsidP="003859EA">
            <w:pPr>
              <w:rPr>
                <w:rFonts w:ascii="Times New Roman" w:hAnsi="Times New Roman" w:cs="Times New Roman"/>
                <w:sz w:val="24"/>
              </w:rPr>
            </w:pPr>
            <w:r>
              <w:rPr>
                <w:rFonts w:ascii="Times New Roman" w:hAnsi="Times New Roman" w:cs="Times New Roman"/>
                <w:sz w:val="24"/>
              </w:rPr>
              <w:lastRenderedPageBreak/>
              <w:t>Part 3: What other strategies can I use to increase behavior?</w:t>
            </w:r>
          </w:p>
        </w:tc>
        <w:tc>
          <w:tcPr>
            <w:tcW w:w="4230" w:type="dxa"/>
          </w:tcPr>
          <w:p w14:paraId="5D8D30CA" w14:textId="1E435BB5" w:rsidR="001C42F4" w:rsidRDefault="00FA4AC2" w:rsidP="009228AE">
            <w:pPr>
              <w:rPr>
                <w:rFonts w:ascii="Times New Roman" w:hAnsi="Times New Roman" w:cs="Times New Roman"/>
                <w:sz w:val="24"/>
              </w:rPr>
            </w:pPr>
            <w:r>
              <w:rPr>
                <w:rFonts w:ascii="Times New Roman" w:hAnsi="Times New Roman" w:cs="Times New Roman"/>
                <w:sz w:val="24"/>
              </w:rPr>
              <w:t>You will be able to use other strategies to acknowledge appropriate behavior.</w:t>
            </w:r>
          </w:p>
        </w:tc>
        <w:tc>
          <w:tcPr>
            <w:tcW w:w="6115" w:type="dxa"/>
          </w:tcPr>
          <w:p w14:paraId="76B4E40D" w14:textId="4839386C" w:rsidR="00392830" w:rsidRPr="00392830" w:rsidRDefault="00392830" w:rsidP="00392830">
            <w:pPr>
              <w:pStyle w:val="ListParagraph"/>
              <w:numPr>
                <w:ilvl w:val="1"/>
                <w:numId w:val="33"/>
              </w:numPr>
              <w:rPr>
                <w:rFonts w:ascii="Times New Roman" w:hAnsi="Times New Roman" w:cs="Times New Roman"/>
                <w:sz w:val="20"/>
              </w:rPr>
            </w:pPr>
            <w:r w:rsidRPr="00392830">
              <w:rPr>
                <w:rFonts w:ascii="Times New Roman" w:hAnsi="Times New Roman" w:cs="Times New Roman"/>
                <w:sz w:val="20"/>
              </w:rPr>
              <w:t>Beginning special education professionals use understanding of development and individual differences to respond to the needs of individuals with exceptionalities.</w:t>
            </w:r>
          </w:p>
          <w:p w14:paraId="149DAE34" w14:textId="686FF1DD" w:rsidR="00392830" w:rsidRPr="00392830" w:rsidRDefault="00392830" w:rsidP="00392830">
            <w:pPr>
              <w:pStyle w:val="ListParagraph"/>
              <w:numPr>
                <w:ilvl w:val="1"/>
                <w:numId w:val="34"/>
              </w:numPr>
              <w:rPr>
                <w:rFonts w:ascii="Times New Roman" w:hAnsi="Times New Roman" w:cs="Times New Roman"/>
                <w:sz w:val="20"/>
              </w:rPr>
            </w:pPr>
            <w:r w:rsidRPr="00392830">
              <w:rPr>
                <w:rFonts w:ascii="Times New Roman" w:hAnsi="Times New Roman" w:cs="Times New Roman"/>
                <w:sz w:val="20"/>
              </w:rPr>
              <w:t xml:space="preserve">Beginning special education professionals use motivational and instructional interventions to teach individuals with exceptionalities how to adapt to different environments.  </w:t>
            </w:r>
          </w:p>
          <w:p w14:paraId="0030AE87" w14:textId="77777777" w:rsidR="00392830" w:rsidRPr="009228AE" w:rsidRDefault="00392830" w:rsidP="00392830">
            <w:pPr>
              <w:ind w:left="344" w:hanging="360"/>
              <w:rPr>
                <w:rFonts w:ascii="Times New Roman" w:hAnsi="Times New Roman" w:cs="Times New Roman"/>
                <w:sz w:val="20"/>
              </w:rPr>
            </w:pPr>
            <w:r>
              <w:rPr>
                <w:rFonts w:ascii="Times New Roman" w:hAnsi="Times New Roman" w:cs="Times New Roman"/>
                <w:sz w:val="20"/>
              </w:rPr>
              <w:t xml:space="preserve">3.3  </w:t>
            </w:r>
            <w:r w:rsidRPr="009228AE">
              <w:rPr>
                <w:rFonts w:ascii="Times New Roman" w:hAnsi="Times New Roman" w:cs="Times New Roman"/>
                <w:sz w:val="20"/>
              </w:rPr>
              <w:t xml:space="preserve">Beginning special education professionals understand and use general and specialized content knowledge for teaching across curricular content areas to individualize learning for individuals with exceptionalities. </w:t>
            </w:r>
          </w:p>
          <w:p w14:paraId="66A415E8" w14:textId="5B379812" w:rsidR="00392830" w:rsidRPr="00392830" w:rsidRDefault="00392830" w:rsidP="00392830">
            <w:pPr>
              <w:pStyle w:val="ListParagraph"/>
              <w:numPr>
                <w:ilvl w:val="1"/>
                <w:numId w:val="36"/>
              </w:numPr>
              <w:rPr>
                <w:rFonts w:ascii="Times New Roman" w:hAnsi="Times New Roman" w:cs="Times New Roman"/>
                <w:sz w:val="20"/>
              </w:rPr>
            </w:pPr>
            <w:r w:rsidRPr="00392830">
              <w:rPr>
                <w:rFonts w:ascii="Times New Roman" w:hAnsi="Times New Roman" w:cs="Times New Roman"/>
                <w:sz w:val="20"/>
              </w:rPr>
              <w:t xml:space="preserve">Beginning special education professionals engage individuals with exceptionalities to work toward quality learning and performance and provide feedback to guide them. </w:t>
            </w:r>
          </w:p>
          <w:p w14:paraId="0C959020" w14:textId="66C4F1C2" w:rsidR="001C42F4" w:rsidRPr="00392830" w:rsidRDefault="00392830" w:rsidP="00392830">
            <w:pPr>
              <w:pStyle w:val="ListParagraph"/>
              <w:numPr>
                <w:ilvl w:val="1"/>
                <w:numId w:val="35"/>
              </w:numPr>
              <w:rPr>
                <w:rFonts w:ascii="Times New Roman" w:hAnsi="Times New Roman" w:cs="Times New Roman"/>
                <w:sz w:val="20"/>
              </w:rPr>
            </w:pPr>
            <w:r w:rsidRPr="00392830">
              <w:rPr>
                <w:rFonts w:ascii="Times New Roman" w:hAnsi="Times New Roman" w:cs="Times New Roman"/>
                <w:sz w:val="20"/>
              </w:rPr>
              <w:t>Beginning special education professionals consider an individual’s abilities, interests, learning environments</w:t>
            </w:r>
            <w:r w:rsidR="005D0215">
              <w:rPr>
                <w:rFonts w:ascii="Times New Roman" w:hAnsi="Times New Roman" w:cs="Times New Roman"/>
                <w:sz w:val="20"/>
              </w:rPr>
              <w:t>,</w:t>
            </w:r>
            <w:r w:rsidRPr="00392830">
              <w:rPr>
                <w:rFonts w:ascii="Times New Roman" w:hAnsi="Times New Roman" w:cs="Times New Roman"/>
                <w:sz w:val="20"/>
              </w:rPr>
              <w:t xml:space="preserve"> and cultural and linguistic factors in the selection, development, and adaptation of learning experiences for individuals with exceptionalities</w:t>
            </w:r>
          </w:p>
        </w:tc>
      </w:tr>
      <w:tr w:rsidR="00781F49" w:rsidRPr="002A3892" w14:paraId="2CF71D57" w14:textId="77777777" w:rsidTr="00332744">
        <w:tc>
          <w:tcPr>
            <w:tcW w:w="2605" w:type="dxa"/>
          </w:tcPr>
          <w:p w14:paraId="1BCE8D93" w14:textId="07A5A091" w:rsidR="00781F49" w:rsidRDefault="00781F49" w:rsidP="003859EA">
            <w:pPr>
              <w:rPr>
                <w:rFonts w:ascii="Times New Roman" w:hAnsi="Times New Roman" w:cs="Times New Roman"/>
                <w:sz w:val="24"/>
              </w:rPr>
            </w:pPr>
            <w:r>
              <w:rPr>
                <w:rFonts w:ascii="Times New Roman" w:hAnsi="Times New Roman" w:cs="Times New Roman"/>
                <w:sz w:val="24"/>
              </w:rPr>
              <w:t>Part 4: How will you know when to adjust your use of reinforcement?</w:t>
            </w:r>
          </w:p>
        </w:tc>
        <w:tc>
          <w:tcPr>
            <w:tcW w:w="4230" w:type="dxa"/>
          </w:tcPr>
          <w:p w14:paraId="5E1A0316" w14:textId="12D2A41C" w:rsidR="00781F49" w:rsidRDefault="00781F49" w:rsidP="009228AE">
            <w:pPr>
              <w:rPr>
                <w:rFonts w:ascii="Times New Roman" w:hAnsi="Times New Roman" w:cs="Times New Roman"/>
                <w:sz w:val="24"/>
              </w:rPr>
            </w:pPr>
            <w:r>
              <w:rPr>
                <w:rFonts w:ascii="Times New Roman" w:hAnsi="Times New Roman" w:cs="Times New Roman"/>
                <w:sz w:val="24"/>
              </w:rPr>
              <w:t>You will be able to appropriately adjust use of reinforcement.</w:t>
            </w:r>
          </w:p>
        </w:tc>
        <w:tc>
          <w:tcPr>
            <w:tcW w:w="6115" w:type="dxa"/>
          </w:tcPr>
          <w:p w14:paraId="4843BEB6" w14:textId="2C7B7C04" w:rsidR="003C0494" w:rsidRPr="003C0494" w:rsidRDefault="003C0494" w:rsidP="003C0494">
            <w:pPr>
              <w:pStyle w:val="ListParagraph"/>
              <w:numPr>
                <w:ilvl w:val="1"/>
                <w:numId w:val="37"/>
              </w:numPr>
              <w:rPr>
                <w:rFonts w:ascii="Times New Roman" w:hAnsi="Times New Roman" w:cs="Times New Roman"/>
                <w:sz w:val="20"/>
              </w:rPr>
            </w:pPr>
            <w:r w:rsidRPr="003C0494">
              <w:rPr>
                <w:rFonts w:ascii="Times New Roman" w:hAnsi="Times New Roman" w:cs="Times New Roman"/>
                <w:sz w:val="20"/>
              </w:rPr>
              <w:t>Beginning special education professional</w:t>
            </w:r>
            <w:r w:rsidR="005D0215">
              <w:rPr>
                <w:rFonts w:ascii="Times New Roman" w:hAnsi="Times New Roman" w:cs="Times New Roman"/>
                <w:sz w:val="20"/>
              </w:rPr>
              <w:t>s</w:t>
            </w:r>
            <w:r w:rsidRPr="003C0494">
              <w:rPr>
                <w:rFonts w:ascii="Times New Roman" w:hAnsi="Times New Roman" w:cs="Times New Roman"/>
                <w:sz w:val="20"/>
              </w:rPr>
              <w:t xml:space="preserve"> use understanding of development and individual differences to respond to the needs of individuals with exceptionalities. </w:t>
            </w:r>
          </w:p>
          <w:p w14:paraId="0C9927DB" w14:textId="77777777" w:rsidR="003C0494" w:rsidRDefault="003C0494" w:rsidP="003C0494">
            <w:pPr>
              <w:pStyle w:val="ListParagraph"/>
              <w:numPr>
                <w:ilvl w:val="1"/>
                <w:numId w:val="38"/>
              </w:numPr>
              <w:rPr>
                <w:rFonts w:ascii="Times New Roman" w:hAnsi="Times New Roman" w:cs="Times New Roman"/>
                <w:sz w:val="20"/>
              </w:rPr>
            </w:pPr>
            <w:r w:rsidRPr="003C0494">
              <w:rPr>
                <w:rFonts w:ascii="Times New Roman" w:hAnsi="Times New Roman" w:cs="Times New Roman"/>
                <w:sz w:val="20"/>
              </w:rPr>
              <w:t xml:space="preserve">Beginning special education professionals use motivational and instructional intervention to teach individuals with exceptionalities how to adapt to different environments. </w:t>
            </w:r>
          </w:p>
          <w:p w14:paraId="787359A3" w14:textId="06877911" w:rsidR="003C0494" w:rsidRPr="003C0494" w:rsidRDefault="003C0494" w:rsidP="003C0494">
            <w:pPr>
              <w:pStyle w:val="ListParagraph"/>
              <w:numPr>
                <w:ilvl w:val="1"/>
                <w:numId w:val="39"/>
              </w:numPr>
              <w:rPr>
                <w:rFonts w:ascii="Times New Roman" w:hAnsi="Times New Roman" w:cs="Times New Roman"/>
                <w:sz w:val="20"/>
              </w:rPr>
            </w:pPr>
            <w:r w:rsidRPr="003C0494">
              <w:rPr>
                <w:rFonts w:ascii="Times New Roman" w:hAnsi="Times New Roman" w:cs="Times New Roman"/>
                <w:sz w:val="20"/>
              </w:rPr>
              <w:t>Beginning special education professionals select and use technically sound formal and informal assessments that minimize bias.</w:t>
            </w:r>
          </w:p>
          <w:p w14:paraId="11278C30" w14:textId="3539CF9A" w:rsidR="003C0494" w:rsidRPr="003C0494" w:rsidRDefault="003C0494" w:rsidP="003C0494">
            <w:pPr>
              <w:pStyle w:val="ListParagraph"/>
              <w:numPr>
                <w:ilvl w:val="1"/>
                <w:numId w:val="39"/>
              </w:numPr>
              <w:rPr>
                <w:rFonts w:ascii="Times New Roman" w:hAnsi="Times New Roman" w:cs="Times New Roman"/>
                <w:sz w:val="20"/>
              </w:rPr>
            </w:pPr>
            <w:r w:rsidRPr="003C0494">
              <w:rPr>
                <w:rFonts w:ascii="Times New Roman" w:hAnsi="Times New Roman" w:cs="Times New Roman"/>
                <w:sz w:val="20"/>
              </w:rPr>
              <w:t xml:space="preserve">Beginning special education professionals use knowledge of measurement principles and practices to interpret assessment results and guide educational decisions for individuals with exceptionalities. </w:t>
            </w:r>
          </w:p>
          <w:p w14:paraId="5AA33C2E" w14:textId="77777777" w:rsidR="00781F49" w:rsidRDefault="003C0494" w:rsidP="003C0494">
            <w:pPr>
              <w:pStyle w:val="ListParagraph"/>
              <w:numPr>
                <w:ilvl w:val="1"/>
                <w:numId w:val="40"/>
              </w:numPr>
              <w:rPr>
                <w:rFonts w:ascii="Times New Roman" w:hAnsi="Times New Roman" w:cs="Times New Roman"/>
                <w:sz w:val="20"/>
              </w:rPr>
            </w:pPr>
            <w:r w:rsidRPr="003C0494">
              <w:rPr>
                <w:rFonts w:ascii="Times New Roman" w:hAnsi="Times New Roman" w:cs="Times New Roman"/>
                <w:sz w:val="20"/>
              </w:rPr>
              <w:t xml:space="preserve">Beginning special education professionals engage individuals with exceptionalities to work toward quality learning and performance and provide feedback to guide them. </w:t>
            </w:r>
          </w:p>
          <w:p w14:paraId="26F55629" w14:textId="4A826EB8" w:rsidR="00D310C5" w:rsidRPr="00D310C5" w:rsidRDefault="00D310C5" w:rsidP="00D310C5">
            <w:pPr>
              <w:pStyle w:val="ListParagraph"/>
              <w:numPr>
                <w:ilvl w:val="1"/>
                <w:numId w:val="26"/>
              </w:numPr>
              <w:rPr>
                <w:rFonts w:ascii="Times New Roman" w:hAnsi="Times New Roman" w:cs="Times New Roman"/>
                <w:sz w:val="20"/>
                <w:szCs w:val="20"/>
              </w:rPr>
            </w:pPr>
            <w:r w:rsidRPr="00D310C5">
              <w:rPr>
                <w:rFonts w:ascii="Times New Roman" w:hAnsi="Times New Roman" w:cs="Times New Roman"/>
                <w:sz w:val="20"/>
                <w:szCs w:val="20"/>
              </w:rPr>
              <w:t xml:space="preserve">Beginning special education professionals develop and implement a variety of education and transition plans for individuals with exceptionalities across a wide range of settings and different learning experiences in collaboration with individuals, families, and teams. </w:t>
            </w:r>
          </w:p>
        </w:tc>
      </w:tr>
    </w:tbl>
    <w:p w14:paraId="2B97D36C" w14:textId="61DAD902" w:rsidR="00105CB6" w:rsidRDefault="00105CB6" w:rsidP="00CE3B6D">
      <w:pPr>
        <w:rPr>
          <w:rFonts w:ascii="Times New Roman" w:hAnsi="Times New Roman" w:cs="Times New Roman"/>
          <w:sz w:val="24"/>
        </w:rPr>
      </w:pPr>
    </w:p>
    <w:p w14:paraId="23C41305" w14:textId="77777777" w:rsidR="00105CB6" w:rsidRDefault="00105CB6">
      <w:pPr>
        <w:rPr>
          <w:rFonts w:ascii="Times New Roman" w:hAnsi="Times New Roman" w:cs="Times New Roman"/>
          <w:sz w:val="24"/>
        </w:rPr>
      </w:pPr>
      <w:r>
        <w:rPr>
          <w:rFonts w:ascii="Times New Roman" w:hAnsi="Times New Roman" w:cs="Times New Roman"/>
          <w:sz w:val="24"/>
        </w:rPr>
        <w:br w:type="page"/>
      </w:r>
    </w:p>
    <w:tbl>
      <w:tblPr>
        <w:tblStyle w:val="TableGrid"/>
        <w:tblW w:w="0" w:type="auto"/>
        <w:tblLook w:val="04A0" w:firstRow="1" w:lastRow="0" w:firstColumn="1" w:lastColumn="0" w:noHBand="0" w:noVBand="1"/>
      </w:tblPr>
      <w:tblGrid>
        <w:gridCol w:w="2605"/>
        <w:gridCol w:w="4230"/>
        <w:gridCol w:w="6115"/>
      </w:tblGrid>
      <w:tr w:rsidR="00105CB6" w14:paraId="0E9C4C70" w14:textId="77777777" w:rsidTr="002B16F6">
        <w:tc>
          <w:tcPr>
            <w:tcW w:w="12950" w:type="dxa"/>
            <w:gridSpan w:val="3"/>
            <w:shd w:val="clear" w:color="auto" w:fill="D9E2F3" w:themeFill="accent5" w:themeFillTint="33"/>
          </w:tcPr>
          <w:p w14:paraId="392303D5" w14:textId="346F77FB" w:rsidR="00105CB6" w:rsidRPr="00CE3B6D" w:rsidRDefault="00105CB6" w:rsidP="002B16F6">
            <w:pPr>
              <w:jc w:val="center"/>
              <w:rPr>
                <w:rFonts w:ascii="Times New Roman" w:hAnsi="Times New Roman" w:cs="Times New Roman"/>
                <w:b/>
                <w:sz w:val="32"/>
              </w:rPr>
            </w:pPr>
            <w:r w:rsidRPr="00CE3B6D">
              <w:rPr>
                <w:rFonts w:ascii="Times New Roman" w:hAnsi="Times New Roman" w:cs="Times New Roman"/>
                <w:b/>
                <w:sz w:val="32"/>
              </w:rPr>
              <w:lastRenderedPageBreak/>
              <w:t xml:space="preserve">Module </w:t>
            </w:r>
            <w:r>
              <w:rPr>
                <w:rFonts w:ascii="Times New Roman" w:hAnsi="Times New Roman" w:cs="Times New Roman"/>
                <w:b/>
                <w:sz w:val="32"/>
              </w:rPr>
              <w:t>5</w:t>
            </w:r>
            <w:r w:rsidRPr="00CE3B6D">
              <w:rPr>
                <w:rFonts w:ascii="Times New Roman" w:hAnsi="Times New Roman" w:cs="Times New Roman"/>
                <w:b/>
                <w:sz w:val="32"/>
              </w:rPr>
              <w:t>:</w:t>
            </w:r>
          </w:p>
          <w:p w14:paraId="0F56C3A5" w14:textId="00311AD4" w:rsidR="00105CB6" w:rsidRDefault="00105CB6" w:rsidP="00105CB6">
            <w:pPr>
              <w:jc w:val="center"/>
              <w:rPr>
                <w:rFonts w:ascii="Times New Roman" w:hAnsi="Times New Roman" w:cs="Times New Roman"/>
                <w:sz w:val="24"/>
              </w:rPr>
            </w:pPr>
            <w:r>
              <w:rPr>
                <w:rFonts w:ascii="Times New Roman" w:hAnsi="Times New Roman" w:cs="Times New Roman"/>
                <w:b/>
                <w:sz w:val="32"/>
              </w:rPr>
              <w:t>Consequence Strategies to Decrease Behavior</w:t>
            </w:r>
          </w:p>
        </w:tc>
      </w:tr>
      <w:tr w:rsidR="00105CB6" w:rsidRPr="00AE0CD3" w14:paraId="59F22A61" w14:textId="77777777" w:rsidTr="002B16F6">
        <w:tc>
          <w:tcPr>
            <w:tcW w:w="2605" w:type="dxa"/>
          </w:tcPr>
          <w:p w14:paraId="1D2D20B5" w14:textId="33924B4A" w:rsidR="00105CB6" w:rsidRPr="00CE3B6D" w:rsidRDefault="00105CB6" w:rsidP="002B16F6">
            <w:pPr>
              <w:rPr>
                <w:rFonts w:ascii="Times New Roman" w:hAnsi="Times New Roman" w:cs="Times New Roman"/>
                <w:sz w:val="24"/>
              </w:rPr>
            </w:pPr>
            <w:r>
              <w:rPr>
                <w:rFonts w:ascii="Times New Roman" w:hAnsi="Times New Roman" w:cs="Times New Roman"/>
                <w:sz w:val="24"/>
              </w:rPr>
              <w:t>Part 1: What are ways I can manage minor behaviors?</w:t>
            </w:r>
          </w:p>
        </w:tc>
        <w:tc>
          <w:tcPr>
            <w:tcW w:w="4230" w:type="dxa"/>
          </w:tcPr>
          <w:p w14:paraId="674C862F" w14:textId="18DF7A06" w:rsidR="00105CB6" w:rsidRDefault="00DE3995" w:rsidP="002B16F6">
            <w:pPr>
              <w:rPr>
                <w:rFonts w:ascii="Times New Roman" w:hAnsi="Times New Roman" w:cs="Times New Roman"/>
                <w:sz w:val="24"/>
              </w:rPr>
            </w:pPr>
            <w:r>
              <w:rPr>
                <w:rFonts w:ascii="Times New Roman" w:hAnsi="Times New Roman" w:cs="Times New Roman"/>
                <w:sz w:val="24"/>
              </w:rPr>
              <w:t>You will be able to describe consequence strategies to decrease behavior.</w:t>
            </w:r>
          </w:p>
        </w:tc>
        <w:tc>
          <w:tcPr>
            <w:tcW w:w="6115" w:type="dxa"/>
          </w:tcPr>
          <w:p w14:paraId="4D8FFC4F" w14:textId="77777777" w:rsidR="00DE3995" w:rsidRDefault="00DE3995" w:rsidP="00DE3995">
            <w:pPr>
              <w:pStyle w:val="ListParagraph"/>
              <w:numPr>
                <w:ilvl w:val="1"/>
                <w:numId w:val="41"/>
              </w:numPr>
              <w:rPr>
                <w:rFonts w:ascii="Times New Roman" w:hAnsi="Times New Roman" w:cs="Times New Roman"/>
                <w:sz w:val="20"/>
              </w:rPr>
            </w:pPr>
            <w:r w:rsidRPr="00DE3995">
              <w:rPr>
                <w:rFonts w:ascii="Times New Roman" w:hAnsi="Times New Roman" w:cs="Times New Roman"/>
                <w:sz w:val="20"/>
              </w:rPr>
              <w:t xml:space="preserve">Beginning special education professionals use understanding of development and individual differences to respond to the needs of individuals with exceptionalities. </w:t>
            </w:r>
          </w:p>
          <w:p w14:paraId="06E3C098" w14:textId="2C09F893" w:rsidR="00DE3995" w:rsidRPr="00DE3995" w:rsidRDefault="00DE3995" w:rsidP="00DE3995">
            <w:pPr>
              <w:pStyle w:val="ListParagraph"/>
              <w:numPr>
                <w:ilvl w:val="1"/>
                <w:numId w:val="42"/>
              </w:numPr>
              <w:rPr>
                <w:rFonts w:ascii="Times New Roman" w:hAnsi="Times New Roman" w:cs="Times New Roman"/>
                <w:sz w:val="20"/>
              </w:rPr>
            </w:pPr>
            <w:r w:rsidRPr="00DE3995">
              <w:rPr>
                <w:rFonts w:ascii="Times New Roman" w:hAnsi="Times New Roman" w:cs="Times New Roman"/>
                <w:sz w:val="20"/>
              </w:rPr>
              <w:t xml:space="preserve">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 </w:t>
            </w:r>
          </w:p>
          <w:p w14:paraId="720D1C2A" w14:textId="77777777" w:rsidR="00DE3995" w:rsidRDefault="00DE3995" w:rsidP="00DE3995">
            <w:pPr>
              <w:pStyle w:val="ListParagraph"/>
              <w:numPr>
                <w:ilvl w:val="1"/>
                <w:numId w:val="43"/>
              </w:numPr>
              <w:rPr>
                <w:rFonts w:ascii="Times New Roman" w:hAnsi="Times New Roman" w:cs="Times New Roman"/>
                <w:sz w:val="20"/>
              </w:rPr>
            </w:pPr>
            <w:r w:rsidRPr="00DE3995">
              <w:rPr>
                <w:rFonts w:ascii="Times New Roman" w:hAnsi="Times New Roman" w:cs="Times New Roman"/>
                <w:sz w:val="20"/>
              </w:rPr>
              <w:t>Beginning special education professionals develop and implement a variety of education and transition plans for individuals with exceptionalities across a wide range of settings and different learning experiences in collaboration with in</w:t>
            </w:r>
            <w:r>
              <w:rPr>
                <w:rFonts w:ascii="Times New Roman" w:hAnsi="Times New Roman" w:cs="Times New Roman"/>
                <w:sz w:val="20"/>
              </w:rPr>
              <w:t>dividuals, families, and teams.</w:t>
            </w:r>
          </w:p>
          <w:p w14:paraId="5A7BC99B" w14:textId="227277D7" w:rsidR="00DE3995" w:rsidRPr="00DE3995" w:rsidRDefault="00DE3995" w:rsidP="00DE3995">
            <w:pPr>
              <w:pStyle w:val="ListParagraph"/>
              <w:numPr>
                <w:ilvl w:val="1"/>
                <w:numId w:val="44"/>
              </w:numPr>
              <w:rPr>
                <w:rFonts w:ascii="Times New Roman" w:hAnsi="Times New Roman" w:cs="Times New Roman"/>
                <w:sz w:val="20"/>
              </w:rPr>
            </w:pPr>
            <w:r w:rsidRPr="00DE3995">
              <w:rPr>
                <w:rFonts w:ascii="Times New Roman" w:hAnsi="Times New Roman" w:cs="Times New Roman"/>
                <w:sz w:val="20"/>
              </w:rPr>
              <w:t>Beginning special education professionals use professional ethical principles and professional practice standards to guide their practice.</w:t>
            </w:r>
          </w:p>
        </w:tc>
      </w:tr>
      <w:tr w:rsidR="007C6CBF" w:rsidRPr="00AE0CD3" w14:paraId="19DC3E71" w14:textId="77777777" w:rsidTr="002B16F6">
        <w:tc>
          <w:tcPr>
            <w:tcW w:w="2605" w:type="dxa"/>
          </w:tcPr>
          <w:p w14:paraId="42479028" w14:textId="060C0C0E" w:rsidR="007C6CBF" w:rsidRDefault="007C6CBF" w:rsidP="002B16F6">
            <w:pPr>
              <w:rPr>
                <w:rFonts w:ascii="Times New Roman" w:hAnsi="Times New Roman" w:cs="Times New Roman"/>
                <w:sz w:val="24"/>
              </w:rPr>
            </w:pPr>
            <w:r>
              <w:rPr>
                <w:rFonts w:ascii="Times New Roman" w:hAnsi="Times New Roman" w:cs="Times New Roman"/>
                <w:sz w:val="24"/>
              </w:rPr>
              <w:t>Part 2: What other strategies could b</w:t>
            </w:r>
            <w:r w:rsidR="005D0215">
              <w:rPr>
                <w:rFonts w:ascii="Times New Roman" w:hAnsi="Times New Roman" w:cs="Times New Roman"/>
                <w:sz w:val="24"/>
              </w:rPr>
              <w:t>e</w:t>
            </w:r>
            <w:r>
              <w:rPr>
                <w:rFonts w:ascii="Times New Roman" w:hAnsi="Times New Roman" w:cs="Times New Roman"/>
                <w:sz w:val="24"/>
              </w:rPr>
              <w:t xml:space="preserve"> layered on top of brief error corrections?</w:t>
            </w:r>
          </w:p>
        </w:tc>
        <w:tc>
          <w:tcPr>
            <w:tcW w:w="4230" w:type="dxa"/>
          </w:tcPr>
          <w:p w14:paraId="4E72194F" w14:textId="387EBB1E" w:rsidR="007C6CBF" w:rsidRDefault="007C6CBF" w:rsidP="002B16F6">
            <w:pPr>
              <w:rPr>
                <w:rFonts w:ascii="Times New Roman" w:hAnsi="Times New Roman" w:cs="Times New Roman"/>
                <w:sz w:val="24"/>
              </w:rPr>
            </w:pPr>
            <w:r>
              <w:rPr>
                <w:rFonts w:ascii="Times New Roman" w:hAnsi="Times New Roman" w:cs="Times New Roman"/>
                <w:sz w:val="24"/>
              </w:rPr>
              <w:t xml:space="preserve">You will be able to establish a continuum of strategies to respond to inappropriate behavior such as planned ignoring, differential reinforcement, response cost, time out </w:t>
            </w:r>
            <w:r w:rsidR="005D0215">
              <w:rPr>
                <w:rFonts w:ascii="Times New Roman" w:hAnsi="Times New Roman" w:cs="Times New Roman"/>
                <w:sz w:val="24"/>
              </w:rPr>
              <w:t xml:space="preserve">from </w:t>
            </w:r>
            <w:r>
              <w:rPr>
                <w:rFonts w:ascii="Times New Roman" w:hAnsi="Times New Roman" w:cs="Times New Roman"/>
                <w:sz w:val="24"/>
              </w:rPr>
              <w:t xml:space="preserve">reinforcement, and over correction. </w:t>
            </w:r>
          </w:p>
        </w:tc>
        <w:tc>
          <w:tcPr>
            <w:tcW w:w="6115" w:type="dxa"/>
          </w:tcPr>
          <w:p w14:paraId="0EC6403C" w14:textId="77777777" w:rsidR="007C6CBF" w:rsidRDefault="007C6CBF" w:rsidP="007C6CBF">
            <w:pPr>
              <w:pStyle w:val="ListParagraph"/>
              <w:numPr>
                <w:ilvl w:val="1"/>
                <w:numId w:val="45"/>
              </w:numPr>
              <w:rPr>
                <w:rFonts w:ascii="Times New Roman" w:hAnsi="Times New Roman" w:cs="Times New Roman"/>
                <w:sz w:val="20"/>
              </w:rPr>
            </w:pPr>
            <w:r w:rsidRPr="007C6CBF">
              <w:rPr>
                <w:rFonts w:ascii="Times New Roman" w:hAnsi="Times New Roman" w:cs="Times New Roman"/>
                <w:sz w:val="20"/>
              </w:rPr>
              <w:t>Beginning special education professionals use understanding of development and individual differences to respond to the needs of individuals with exceptionalities.</w:t>
            </w:r>
          </w:p>
          <w:p w14:paraId="33D4D9FF" w14:textId="77777777" w:rsidR="007C6CBF" w:rsidRDefault="007C6CBF" w:rsidP="007C6CBF">
            <w:pPr>
              <w:pStyle w:val="ListParagraph"/>
              <w:numPr>
                <w:ilvl w:val="1"/>
                <w:numId w:val="46"/>
              </w:numPr>
              <w:rPr>
                <w:rFonts w:ascii="Times New Roman" w:hAnsi="Times New Roman" w:cs="Times New Roman"/>
                <w:sz w:val="20"/>
              </w:rPr>
            </w:pPr>
            <w:r w:rsidRPr="007C6CBF">
              <w:rPr>
                <w:rFonts w:ascii="Times New Roman" w:hAnsi="Times New Roman" w:cs="Times New Roman"/>
                <w:sz w:val="20"/>
              </w:rPr>
              <w:t xml:space="preserve">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 </w:t>
            </w:r>
          </w:p>
          <w:p w14:paraId="50520351" w14:textId="77777777" w:rsidR="005B39C8" w:rsidRDefault="007C6CBF" w:rsidP="007C6CBF">
            <w:pPr>
              <w:pStyle w:val="ListParagraph"/>
              <w:numPr>
                <w:ilvl w:val="1"/>
                <w:numId w:val="47"/>
              </w:numPr>
              <w:rPr>
                <w:rFonts w:ascii="Times New Roman" w:hAnsi="Times New Roman" w:cs="Times New Roman"/>
                <w:sz w:val="20"/>
              </w:rPr>
            </w:pPr>
            <w:r w:rsidRPr="007C6CBF">
              <w:rPr>
                <w:rFonts w:ascii="Times New Roman" w:hAnsi="Times New Roman" w:cs="Times New Roman"/>
                <w:sz w:val="20"/>
              </w:rPr>
              <w:t>Beginning special education professionals develop and implement a variety of education and transition plans for individuals with exceptionalities across a wide range of settings and different learning experiences in collaboration with individuals, families, and teams.</w:t>
            </w:r>
          </w:p>
          <w:p w14:paraId="0EC68024" w14:textId="77777777" w:rsidR="007C6CBF" w:rsidRDefault="007C6CBF" w:rsidP="005B39C8">
            <w:pPr>
              <w:pStyle w:val="ListParagraph"/>
              <w:numPr>
                <w:ilvl w:val="1"/>
                <w:numId w:val="48"/>
              </w:numPr>
              <w:rPr>
                <w:rFonts w:ascii="Times New Roman" w:hAnsi="Times New Roman" w:cs="Times New Roman"/>
                <w:sz w:val="20"/>
              </w:rPr>
            </w:pPr>
            <w:r w:rsidRPr="005B39C8">
              <w:rPr>
                <w:rFonts w:ascii="Times New Roman" w:hAnsi="Times New Roman" w:cs="Times New Roman"/>
                <w:sz w:val="20"/>
              </w:rPr>
              <w:t>Beginning special education professionals use professional ethical principles and professional practice standards to guide their practice.</w:t>
            </w:r>
          </w:p>
          <w:p w14:paraId="0A41D02F" w14:textId="19FF834B" w:rsidR="0011765B" w:rsidRPr="0011765B" w:rsidRDefault="0011765B" w:rsidP="0011765B">
            <w:pPr>
              <w:pStyle w:val="ListParagraph"/>
              <w:numPr>
                <w:ilvl w:val="1"/>
                <w:numId w:val="3"/>
              </w:numPr>
              <w:rPr>
                <w:rFonts w:ascii="Times New Roman" w:hAnsi="Times New Roman" w:cs="Times New Roman"/>
                <w:sz w:val="20"/>
                <w:szCs w:val="20"/>
              </w:rPr>
            </w:pPr>
            <w:r w:rsidRPr="0011765B">
              <w:rPr>
                <w:rFonts w:ascii="Times New Roman" w:hAnsi="Times New Roman" w:cs="Times New Roman"/>
                <w:sz w:val="20"/>
                <w:szCs w:val="20"/>
              </w:rPr>
              <w:t xml:space="preserve">Beginning special education professionals use collaboration to promote well-being of individuals with exceptionalities across a wide range of settings and collaborators. </w:t>
            </w:r>
          </w:p>
        </w:tc>
      </w:tr>
    </w:tbl>
    <w:p w14:paraId="455B7D18" w14:textId="72B82402" w:rsidR="00577783" w:rsidRDefault="00577783" w:rsidP="00CE3B6D">
      <w:pPr>
        <w:rPr>
          <w:rFonts w:ascii="Times New Roman" w:hAnsi="Times New Roman" w:cs="Times New Roman"/>
          <w:sz w:val="24"/>
        </w:rPr>
      </w:pPr>
    </w:p>
    <w:p w14:paraId="1D4A4B47" w14:textId="77777777" w:rsidR="00577783" w:rsidRDefault="00577783">
      <w:pPr>
        <w:rPr>
          <w:rFonts w:ascii="Times New Roman" w:hAnsi="Times New Roman" w:cs="Times New Roman"/>
          <w:sz w:val="24"/>
        </w:rPr>
      </w:pPr>
      <w:r>
        <w:rPr>
          <w:rFonts w:ascii="Times New Roman" w:hAnsi="Times New Roman" w:cs="Times New Roman"/>
          <w:sz w:val="24"/>
        </w:rPr>
        <w:br w:type="page"/>
      </w:r>
    </w:p>
    <w:tbl>
      <w:tblPr>
        <w:tblStyle w:val="TableGrid"/>
        <w:tblW w:w="0" w:type="auto"/>
        <w:tblLook w:val="04A0" w:firstRow="1" w:lastRow="0" w:firstColumn="1" w:lastColumn="0" w:noHBand="0" w:noVBand="1"/>
      </w:tblPr>
      <w:tblGrid>
        <w:gridCol w:w="2605"/>
        <w:gridCol w:w="4230"/>
        <w:gridCol w:w="6115"/>
      </w:tblGrid>
      <w:tr w:rsidR="00577783" w14:paraId="17BCF3F1" w14:textId="77777777" w:rsidTr="002B16F6">
        <w:tc>
          <w:tcPr>
            <w:tcW w:w="12950" w:type="dxa"/>
            <w:gridSpan w:val="3"/>
            <w:shd w:val="clear" w:color="auto" w:fill="D9E2F3" w:themeFill="accent5" w:themeFillTint="33"/>
          </w:tcPr>
          <w:p w14:paraId="2B7A8035" w14:textId="672A0678" w:rsidR="00577783" w:rsidRPr="00CE3B6D" w:rsidRDefault="00577783" w:rsidP="002B16F6">
            <w:pPr>
              <w:jc w:val="center"/>
              <w:rPr>
                <w:rFonts w:ascii="Times New Roman" w:hAnsi="Times New Roman" w:cs="Times New Roman"/>
                <w:b/>
                <w:sz w:val="32"/>
              </w:rPr>
            </w:pPr>
            <w:r w:rsidRPr="00CE3B6D">
              <w:rPr>
                <w:rFonts w:ascii="Times New Roman" w:hAnsi="Times New Roman" w:cs="Times New Roman"/>
                <w:b/>
                <w:sz w:val="32"/>
              </w:rPr>
              <w:lastRenderedPageBreak/>
              <w:t xml:space="preserve">Module </w:t>
            </w:r>
            <w:r>
              <w:rPr>
                <w:rFonts w:ascii="Times New Roman" w:hAnsi="Times New Roman" w:cs="Times New Roman"/>
                <w:b/>
                <w:sz w:val="32"/>
              </w:rPr>
              <w:t>6</w:t>
            </w:r>
            <w:r w:rsidRPr="00CE3B6D">
              <w:rPr>
                <w:rFonts w:ascii="Times New Roman" w:hAnsi="Times New Roman" w:cs="Times New Roman"/>
                <w:b/>
                <w:sz w:val="32"/>
              </w:rPr>
              <w:t>:</w:t>
            </w:r>
          </w:p>
          <w:p w14:paraId="15953272" w14:textId="5BC57714" w:rsidR="00577783" w:rsidRDefault="00577783" w:rsidP="002B16F6">
            <w:pPr>
              <w:jc w:val="center"/>
              <w:rPr>
                <w:rFonts w:ascii="Times New Roman" w:hAnsi="Times New Roman" w:cs="Times New Roman"/>
                <w:sz w:val="24"/>
              </w:rPr>
            </w:pPr>
            <w:r>
              <w:rPr>
                <w:rFonts w:ascii="Times New Roman" w:hAnsi="Times New Roman" w:cs="Times New Roman"/>
                <w:b/>
                <w:sz w:val="32"/>
              </w:rPr>
              <w:t>Defining, Measuring, and Monitoring Behavior</w:t>
            </w:r>
          </w:p>
        </w:tc>
      </w:tr>
      <w:tr w:rsidR="00577783" w:rsidRPr="00DE3995" w14:paraId="1A8654ED" w14:textId="77777777" w:rsidTr="002B16F6">
        <w:tc>
          <w:tcPr>
            <w:tcW w:w="2605" w:type="dxa"/>
          </w:tcPr>
          <w:p w14:paraId="46E724B0" w14:textId="786C5FB6" w:rsidR="00577783" w:rsidRPr="00CE3B6D" w:rsidRDefault="00577783" w:rsidP="00577783">
            <w:pPr>
              <w:rPr>
                <w:rFonts w:ascii="Times New Roman" w:hAnsi="Times New Roman" w:cs="Times New Roman"/>
                <w:sz w:val="24"/>
              </w:rPr>
            </w:pPr>
            <w:r>
              <w:rPr>
                <w:rFonts w:ascii="Times New Roman" w:hAnsi="Times New Roman" w:cs="Times New Roman"/>
                <w:sz w:val="24"/>
              </w:rPr>
              <w:t xml:space="preserve">Part 1: </w:t>
            </w:r>
            <w:r w:rsidR="00A567DF">
              <w:rPr>
                <w:rFonts w:ascii="Times New Roman" w:hAnsi="Times New Roman" w:cs="Times New Roman"/>
                <w:sz w:val="24"/>
              </w:rPr>
              <w:t>How do we select an appropriate target behavior?</w:t>
            </w:r>
          </w:p>
        </w:tc>
        <w:tc>
          <w:tcPr>
            <w:tcW w:w="4230" w:type="dxa"/>
          </w:tcPr>
          <w:p w14:paraId="2C77605C" w14:textId="3141979F" w:rsidR="00577783" w:rsidRDefault="00A567DF" w:rsidP="002B16F6">
            <w:pPr>
              <w:rPr>
                <w:rFonts w:ascii="Times New Roman" w:hAnsi="Times New Roman" w:cs="Times New Roman"/>
                <w:sz w:val="24"/>
              </w:rPr>
            </w:pPr>
            <w:r>
              <w:rPr>
                <w:rFonts w:ascii="Times New Roman" w:hAnsi="Times New Roman" w:cs="Times New Roman"/>
                <w:sz w:val="24"/>
              </w:rPr>
              <w:t xml:space="preserve">You will be able to select an appropriate target behavior. </w:t>
            </w:r>
          </w:p>
        </w:tc>
        <w:tc>
          <w:tcPr>
            <w:tcW w:w="6115" w:type="dxa"/>
          </w:tcPr>
          <w:p w14:paraId="69F9BF5D" w14:textId="4AF9AA6B" w:rsidR="008575A9" w:rsidRPr="008575A9" w:rsidRDefault="008575A9" w:rsidP="008575A9">
            <w:pPr>
              <w:pStyle w:val="ListParagraph"/>
              <w:numPr>
                <w:ilvl w:val="1"/>
                <w:numId w:val="49"/>
              </w:numPr>
              <w:rPr>
                <w:rFonts w:ascii="Times New Roman" w:hAnsi="Times New Roman" w:cs="Times New Roman"/>
                <w:sz w:val="20"/>
              </w:rPr>
            </w:pPr>
            <w:r w:rsidRPr="008575A9">
              <w:rPr>
                <w:rFonts w:ascii="Times New Roman" w:hAnsi="Times New Roman" w:cs="Times New Roman"/>
                <w:sz w:val="20"/>
              </w:rPr>
              <w:t xml:space="preserve">Beginning special education professionals use understanding of development and individual differences to respond to the needs to individuals with exceptionalities. </w:t>
            </w:r>
          </w:p>
          <w:p w14:paraId="488894BB" w14:textId="1B9E409A" w:rsidR="008575A9" w:rsidRPr="008575A9" w:rsidRDefault="008575A9" w:rsidP="008575A9">
            <w:pPr>
              <w:pStyle w:val="ListParagraph"/>
              <w:numPr>
                <w:ilvl w:val="1"/>
                <w:numId w:val="50"/>
              </w:numPr>
              <w:rPr>
                <w:rFonts w:ascii="Times New Roman" w:hAnsi="Times New Roman" w:cs="Times New Roman"/>
                <w:sz w:val="20"/>
              </w:rPr>
            </w:pPr>
            <w:r w:rsidRPr="008575A9">
              <w:rPr>
                <w:rFonts w:ascii="Times New Roman" w:hAnsi="Times New Roman" w:cs="Times New Roman"/>
                <w:sz w:val="20"/>
              </w:rPr>
              <w:t>Beginning special education professionals use knowledge of measurement principles and practices to interpret assessment results and guide educational decisions for individuals with exceptionalities.</w:t>
            </w:r>
          </w:p>
          <w:p w14:paraId="1E39628C" w14:textId="1C6649E6" w:rsidR="00577783" w:rsidRPr="00D61DBB" w:rsidRDefault="00D61DBB" w:rsidP="00D61DBB">
            <w:pPr>
              <w:pStyle w:val="ListParagraph"/>
              <w:numPr>
                <w:ilvl w:val="1"/>
                <w:numId w:val="48"/>
              </w:numPr>
              <w:rPr>
                <w:rFonts w:ascii="Times New Roman" w:hAnsi="Times New Roman" w:cs="Times New Roman"/>
                <w:sz w:val="20"/>
              </w:rPr>
            </w:pPr>
            <w:r w:rsidRPr="00D61DBB">
              <w:rPr>
                <w:rFonts w:ascii="Times New Roman" w:hAnsi="Times New Roman" w:cs="Times New Roman"/>
                <w:sz w:val="20"/>
              </w:rPr>
              <w:t xml:space="preserve">Beginning special education professionals understand how foundational knowledge and current issues influence professional practice. </w:t>
            </w:r>
          </w:p>
        </w:tc>
      </w:tr>
      <w:tr w:rsidR="00EC7006" w:rsidRPr="00DE3995" w14:paraId="085FFBAF" w14:textId="77777777" w:rsidTr="002B16F6">
        <w:tc>
          <w:tcPr>
            <w:tcW w:w="2605" w:type="dxa"/>
          </w:tcPr>
          <w:p w14:paraId="4E7F228B" w14:textId="155D8CDD" w:rsidR="00EC7006" w:rsidRDefault="00EC7006" w:rsidP="00577783">
            <w:pPr>
              <w:rPr>
                <w:rFonts w:ascii="Times New Roman" w:hAnsi="Times New Roman" w:cs="Times New Roman"/>
                <w:sz w:val="24"/>
              </w:rPr>
            </w:pPr>
            <w:r>
              <w:rPr>
                <w:rFonts w:ascii="Times New Roman" w:hAnsi="Times New Roman" w:cs="Times New Roman"/>
                <w:sz w:val="24"/>
              </w:rPr>
              <w:t>Part 2: How do we write an operational definition?</w:t>
            </w:r>
          </w:p>
        </w:tc>
        <w:tc>
          <w:tcPr>
            <w:tcW w:w="4230" w:type="dxa"/>
          </w:tcPr>
          <w:p w14:paraId="7E5D1119" w14:textId="01F7934E" w:rsidR="00EC7006" w:rsidRDefault="00960CE1" w:rsidP="002B16F6">
            <w:pPr>
              <w:rPr>
                <w:rFonts w:ascii="Times New Roman" w:hAnsi="Times New Roman" w:cs="Times New Roman"/>
                <w:sz w:val="24"/>
              </w:rPr>
            </w:pPr>
            <w:r>
              <w:rPr>
                <w:rFonts w:ascii="Times New Roman" w:hAnsi="Times New Roman" w:cs="Times New Roman"/>
                <w:sz w:val="24"/>
              </w:rPr>
              <w:t>You will be able to write an operational definition for a target behavior.</w:t>
            </w:r>
          </w:p>
        </w:tc>
        <w:tc>
          <w:tcPr>
            <w:tcW w:w="6115" w:type="dxa"/>
          </w:tcPr>
          <w:p w14:paraId="6FBB9134" w14:textId="77777777" w:rsidR="00960CE1" w:rsidRDefault="00960CE1" w:rsidP="00960CE1">
            <w:pPr>
              <w:pStyle w:val="ListParagraph"/>
              <w:numPr>
                <w:ilvl w:val="1"/>
                <w:numId w:val="51"/>
              </w:numPr>
              <w:rPr>
                <w:rFonts w:ascii="Times New Roman" w:hAnsi="Times New Roman" w:cs="Times New Roman"/>
                <w:sz w:val="20"/>
              </w:rPr>
            </w:pPr>
            <w:r w:rsidRPr="00960CE1">
              <w:rPr>
                <w:rFonts w:ascii="Times New Roman" w:hAnsi="Times New Roman" w:cs="Times New Roman"/>
                <w:sz w:val="20"/>
              </w:rPr>
              <w:t>Beginning special education professionals use understanding of development and individual differences to respond to the needs to individuals with exceptionalities.</w:t>
            </w:r>
          </w:p>
          <w:p w14:paraId="06533B50" w14:textId="77777777" w:rsidR="00960CE1" w:rsidRDefault="00960CE1" w:rsidP="00960CE1">
            <w:pPr>
              <w:pStyle w:val="ListParagraph"/>
              <w:numPr>
                <w:ilvl w:val="1"/>
                <w:numId w:val="52"/>
              </w:numPr>
              <w:rPr>
                <w:rFonts w:ascii="Times New Roman" w:hAnsi="Times New Roman" w:cs="Times New Roman"/>
                <w:sz w:val="20"/>
              </w:rPr>
            </w:pPr>
            <w:r w:rsidRPr="00960CE1">
              <w:rPr>
                <w:rFonts w:ascii="Times New Roman" w:hAnsi="Times New Roman" w:cs="Times New Roman"/>
                <w:sz w:val="20"/>
              </w:rPr>
              <w:t>Beginning special education professionals use knowledge of measurement principles and practices to interpret assessment results and guide educational decisions for individuals with exceptionalities.</w:t>
            </w:r>
          </w:p>
          <w:p w14:paraId="5365EDC8" w14:textId="45EBE00B" w:rsidR="00EC7006" w:rsidRPr="00960CE1" w:rsidRDefault="00960CE1" w:rsidP="00960CE1">
            <w:pPr>
              <w:pStyle w:val="ListParagraph"/>
              <w:numPr>
                <w:ilvl w:val="1"/>
                <w:numId w:val="44"/>
              </w:numPr>
              <w:rPr>
                <w:rFonts w:ascii="Times New Roman" w:hAnsi="Times New Roman" w:cs="Times New Roman"/>
                <w:sz w:val="20"/>
              </w:rPr>
            </w:pPr>
            <w:r w:rsidRPr="00960CE1">
              <w:rPr>
                <w:rFonts w:ascii="Times New Roman" w:hAnsi="Times New Roman" w:cs="Times New Roman"/>
                <w:sz w:val="20"/>
              </w:rPr>
              <w:t>Beginning special education professionals understand how foundational knowledge and current issues influence professional practice.</w:t>
            </w:r>
          </w:p>
        </w:tc>
      </w:tr>
      <w:tr w:rsidR="006542C2" w:rsidRPr="00DE3995" w14:paraId="5EE0BEEE" w14:textId="77777777" w:rsidTr="002B16F6">
        <w:tc>
          <w:tcPr>
            <w:tcW w:w="2605" w:type="dxa"/>
          </w:tcPr>
          <w:p w14:paraId="2EBBFC2F" w14:textId="59ED235A" w:rsidR="006542C2" w:rsidRDefault="006542C2" w:rsidP="00577783">
            <w:pPr>
              <w:rPr>
                <w:rFonts w:ascii="Times New Roman" w:hAnsi="Times New Roman" w:cs="Times New Roman"/>
                <w:sz w:val="24"/>
              </w:rPr>
            </w:pPr>
            <w:r>
              <w:rPr>
                <w:rFonts w:ascii="Times New Roman" w:hAnsi="Times New Roman" w:cs="Times New Roman"/>
                <w:sz w:val="24"/>
              </w:rPr>
              <w:t>Part 3: How do we use the dimensions of behavior to help us refine our definition?</w:t>
            </w:r>
          </w:p>
        </w:tc>
        <w:tc>
          <w:tcPr>
            <w:tcW w:w="4230" w:type="dxa"/>
          </w:tcPr>
          <w:p w14:paraId="7CC665D2" w14:textId="2FE833B9" w:rsidR="006542C2" w:rsidRDefault="001F61B0" w:rsidP="002B16F6">
            <w:pPr>
              <w:rPr>
                <w:rFonts w:ascii="Times New Roman" w:hAnsi="Times New Roman" w:cs="Times New Roman"/>
                <w:sz w:val="24"/>
              </w:rPr>
            </w:pPr>
            <w:r>
              <w:rPr>
                <w:rFonts w:ascii="Times New Roman" w:hAnsi="Times New Roman" w:cs="Times New Roman"/>
                <w:sz w:val="24"/>
              </w:rPr>
              <w:t>You will be able to identify relevant dimensions of behavior.</w:t>
            </w:r>
          </w:p>
        </w:tc>
        <w:tc>
          <w:tcPr>
            <w:tcW w:w="6115" w:type="dxa"/>
          </w:tcPr>
          <w:p w14:paraId="0FEB062D" w14:textId="77777777" w:rsidR="001D3661" w:rsidRDefault="001D3661" w:rsidP="001176E4">
            <w:pPr>
              <w:pStyle w:val="ListParagraph"/>
              <w:numPr>
                <w:ilvl w:val="1"/>
                <w:numId w:val="53"/>
              </w:numPr>
              <w:rPr>
                <w:rFonts w:ascii="Times New Roman" w:hAnsi="Times New Roman" w:cs="Times New Roman"/>
                <w:sz w:val="20"/>
                <w:szCs w:val="20"/>
              </w:rPr>
            </w:pPr>
            <w:r w:rsidRPr="001D3661">
              <w:rPr>
                <w:rFonts w:ascii="Times New Roman" w:hAnsi="Times New Roman" w:cs="Times New Roman"/>
                <w:sz w:val="20"/>
                <w:szCs w:val="20"/>
              </w:rPr>
              <w:t>Beginning special education professionals understand the central concepts, structures of the discipline, and tools of inquire of the content areas they teach, and can organize this knowledge, integrate cross-disciplinary skills, and develop meaningful learning progressions for individuals with exceptionalities.</w:t>
            </w:r>
          </w:p>
          <w:p w14:paraId="6CE60894" w14:textId="18732220" w:rsidR="001D3661" w:rsidRPr="001D3661" w:rsidRDefault="001D3661" w:rsidP="001176E4">
            <w:pPr>
              <w:pStyle w:val="ListParagraph"/>
              <w:numPr>
                <w:ilvl w:val="1"/>
                <w:numId w:val="54"/>
              </w:numPr>
              <w:rPr>
                <w:rFonts w:ascii="Times New Roman" w:hAnsi="Times New Roman" w:cs="Times New Roman"/>
                <w:sz w:val="20"/>
                <w:szCs w:val="20"/>
              </w:rPr>
            </w:pPr>
            <w:r w:rsidRPr="001D3661">
              <w:rPr>
                <w:rFonts w:ascii="Times New Roman" w:hAnsi="Times New Roman" w:cs="Times New Roman"/>
                <w:sz w:val="20"/>
                <w:szCs w:val="20"/>
              </w:rPr>
              <w:t xml:space="preserve">Beginning special education professionals select and use technically sound formal and informal assessments that minimize bias. </w:t>
            </w:r>
          </w:p>
          <w:p w14:paraId="623D25D1" w14:textId="14AD4BD8" w:rsidR="006542C2" w:rsidRPr="001D3661" w:rsidRDefault="001D3661" w:rsidP="001176E4">
            <w:pPr>
              <w:pStyle w:val="ListParagraph"/>
              <w:numPr>
                <w:ilvl w:val="1"/>
                <w:numId w:val="54"/>
              </w:numPr>
              <w:rPr>
                <w:rFonts w:ascii="Times New Roman" w:hAnsi="Times New Roman" w:cs="Times New Roman"/>
                <w:sz w:val="20"/>
              </w:rPr>
            </w:pPr>
            <w:r w:rsidRPr="001D3661">
              <w:rPr>
                <w:rFonts w:ascii="Times New Roman" w:hAnsi="Times New Roman" w:cs="Times New Roman"/>
                <w:sz w:val="20"/>
                <w:szCs w:val="20"/>
              </w:rPr>
              <w:t xml:space="preserve">Beginning special education professionals understand how foundational knowledge and current issues influence professional practice. </w:t>
            </w:r>
          </w:p>
        </w:tc>
      </w:tr>
      <w:tr w:rsidR="001875F7" w:rsidRPr="00DE3995" w14:paraId="61F3DE4E" w14:textId="77777777" w:rsidTr="00F60872">
        <w:trPr>
          <w:trHeight w:val="422"/>
        </w:trPr>
        <w:tc>
          <w:tcPr>
            <w:tcW w:w="2605" w:type="dxa"/>
          </w:tcPr>
          <w:p w14:paraId="13C0759D" w14:textId="134823B7" w:rsidR="001875F7" w:rsidRDefault="001875F7" w:rsidP="00577783">
            <w:pPr>
              <w:rPr>
                <w:rFonts w:ascii="Times New Roman" w:hAnsi="Times New Roman" w:cs="Times New Roman"/>
                <w:sz w:val="24"/>
              </w:rPr>
            </w:pPr>
            <w:r>
              <w:rPr>
                <w:rFonts w:ascii="Times New Roman" w:hAnsi="Times New Roman" w:cs="Times New Roman"/>
                <w:sz w:val="24"/>
              </w:rPr>
              <w:t>Part 4: How do we choose a measurement system?</w:t>
            </w:r>
          </w:p>
        </w:tc>
        <w:tc>
          <w:tcPr>
            <w:tcW w:w="4230" w:type="dxa"/>
          </w:tcPr>
          <w:p w14:paraId="596CBC7C" w14:textId="4FF4CB57" w:rsidR="001875F7" w:rsidRDefault="001875F7" w:rsidP="002B16F6">
            <w:pPr>
              <w:rPr>
                <w:rFonts w:ascii="Times New Roman" w:hAnsi="Times New Roman" w:cs="Times New Roman"/>
                <w:sz w:val="24"/>
              </w:rPr>
            </w:pPr>
            <w:r>
              <w:rPr>
                <w:rFonts w:ascii="Times New Roman" w:hAnsi="Times New Roman" w:cs="Times New Roman"/>
                <w:sz w:val="24"/>
              </w:rPr>
              <w:t xml:space="preserve">You will be able to choose a measurement system based on relevant dimensions of behavior. </w:t>
            </w:r>
          </w:p>
        </w:tc>
        <w:tc>
          <w:tcPr>
            <w:tcW w:w="6115" w:type="dxa"/>
          </w:tcPr>
          <w:p w14:paraId="342543BC" w14:textId="662A9C5A" w:rsidR="001875F7" w:rsidRPr="001875F7" w:rsidRDefault="001875F7" w:rsidP="001176E4">
            <w:pPr>
              <w:pStyle w:val="ListParagraph"/>
              <w:numPr>
                <w:ilvl w:val="1"/>
                <w:numId w:val="55"/>
              </w:numPr>
              <w:rPr>
                <w:rFonts w:ascii="Times New Roman" w:hAnsi="Times New Roman" w:cs="Times New Roman"/>
                <w:sz w:val="20"/>
                <w:szCs w:val="20"/>
              </w:rPr>
            </w:pPr>
            <w:r w:rsidRPr="001875F7">
              <w:rPr>
                <w:rFonts w:ascii="Times New Roman" w:hAnsi="Times New Roman" w:cs="Times New Roman"/>
                <w:sz w:val="20"/>
                <w:szCs w:val="20"/>
              </w:rPr>
              <w:t>Beginning special education professionals select and use technically sound formal and informal assessments that minimize bias.</w:t>
            </w:r>
          </w:p>
          <w:p w14:paraId="6518C122" w14:textId="769144B6" w:rsidR="00F60872" w:rsidRPr="00F60872" w:rsidRDefault="00F60872" w:rsidP="00F60872">
            <w:pPr>
              <w:pStyle w:val="ListParagraph"/>
              <w:numPr>
                <w:ilvl w:val="1"/>
                <w:numId w:val="52"/>
              </w:numPr>
              <w:rPr>
                <w:rFonts w:ascii="Times New Roman" w:hAnsi="Times New Roman" w:cs="Times New Roman"/>
                <w:sz w:val="20"/>
                <w:szCs w:val="20"/>
              </w:rPr>
            </w:pPr>
            <w:r w:rsidRPr="00F60872">
              <w:rPr>
                <w:rFonts w:ascii="Times New Roman" w:hAnsi="Times New Roman" w:cs="Times New Roman"/>
                <w:sz w:val="20"/>
                <w:szCs w:val="20"/>
              </w:rPr>
              <w:t>Beginning special education professionals in collaboration with colleagues and families use multiple types of assessment information in making decisions about individuals with exceptionalities.</w:t>
            </w:r>
          </w:p>
          <w:p w14:paraId="3B87C095" w14:textId="19330F5E" w:rsidR="001875F7" w:rsidRPr="00F60872" w:rsidRDefault="00F60872" w:rsidP="001176E4">
            <w:pPr>
              <w:pStyle w:val="ListParagraph"/>
              <w:numPr>
                <w:ilvl w:val="1"/>
                <w:numId w:val="56"/>
              </w:numPr>
              <w:rPr>
                <w:rFonts w:ascii="Times New Roman" w:hAnsi="Times New Roman" w:cs="Times New Roman"/>
                <w:sz w:val="20"/>
                <w:szCs w:val="20"/>
              </w:rPr>
            </w:pPr>
            <w:r w:rsidRPr="00F60872">
              <w:rPr>
                <w:rFonts w:ascii="Times New Roman" w:hAnsi="Times New Roman" w:cs="Times New Roman"/>
                <w:sz w:val="20"/>
                <w:szCs w:val="20"/>
              </w:rPr>
              <w:lastRenderedPageBreak/>
              <w:t>Beginning special education professionals use collaboration to promote the well-being of individuals with exceptionalities across a wide range of settings and collaborators.</w:t>
            </w:r>
          </w:p>
        </w:tc>
      </w:tr>
      <w:tr w:rsidR="00F60872" w:rsidRPr="00DE3995" w14:paraId="0F1D3DCF" w14:textId="77777777" w:rsidTr="00F60872">
        <w:trPr>
          <w:trHeight w:val="422"/>
        </w:trPr>
        <w:tc>
          <w:tcPr>
            <w:tcW w:w="2605" w:type="dxa"/>
          </w:tcPr>
          <w:p w14:paraId="6D63E525" w14:textId="67E9F500" w:rsidR="00F60872" w:rsidRDefault="00F60872" w:rsidP="00577783">
            <w:pPr>
              <w:rPr>
                <w:rFonts w:ascii="Times New Roman" w:hAnsi="Times New Roman" w:cs="Times New Roman"/>
                <w:sz w:val="24"/>
              </w:rPr>
            </w:pPr>
            <w:r>
              <w:rPr>
                <w:rFonts w:ascii="Times New Roman" w:hAnsi="Times New Roman" w:cs="Times New Roman"/>
                <w:sz w:val="24"/>
              </w:rPr>
              <w:lastRenderedPageBreak/>
              <w:t>Part 5: How do we summarize our data to guide decision making?</w:t>
            </w:r>
          </w:p>
        </w:tc>
        <w:tc>
          <w:tcPr>
            <w:tcW w:w="4230" w:type="dxa"/>
          </w:tcPr>
          <w:p w14:paraId="2C5AABF0" w14:textId="5062E2DC" w:rsidR="00F60872" w:rsidRDefault="00936067" w:rsidP="002B16F6">
            <w:pPr>
              <w:rPr>
                <w:rFonts w:ascii="Times New Roman" w:hAnsi="Times New Roman" w:cs="Times New Roman"/>
                <w:sz w:val="24"/>
              </w:rPr>
            </w:pPr>
            <w:r>
              <w:rPr>
                <w:rFonts w:ascii="Times New Roman" w:hAnsi="Times New Roman" w:cs="Times New Roman"/>
                <w:sz w:val="24"/>
              </w:rPr>
              <w:t xml:space="preserve">You will be able to use graphing conventions to create meaningful visual displays of data. </w:t>
            </w:r>
          </w:p>
        </w:tc>
        <w:tc>
          <w:tcPr>
            <w:tcW w:w="6115" w:type="dxa"/>
          </w:tcPr>
          <w:p w14:paraId="322ED04A" w14:textId="4657F66E" w:rsidR="00EF602C" w:rsidRPr="00EF602C" w:rsidRDefault="00EF602C" w:rsidP="001176E4">
            <w:pPr>
              <w:pStyle w:val="ListParagraph"/>
              <w:numPr>
                <w:ilvl w:val="1"/>
                <w:numId w:val="57"/>
              </w:numPr>
              <w:rPr>
                <w:rFonts w:ascii="Times New Roman" w:hAnsi="Times New Roman" w:cs="Times New Roman"/>
                <w:sz w:val="20"/>
                <w:szCs w:val="20"/>
              </w:rPr>
            </w:pPr>
            <w:r w:rsidRPr="00EF602C">
              <w:rPr>
                <w:rFonts w:ascii="Times New Roman" w:hAnsi="Times New Roman" w:cs="Times New Roman"/>
                <w:sz w:val="20"/>
                <w:szCs w:val="20"/>
              </w:rPr>
              <w:t>Beginning special education professionals select and use technically sound formal and informal assessments that minimize bias.</w:t>
            </w:r>
          </w:p>
          <w:p w14:paraId="2D82D474" w14:textId="566855A6" w:rsidR="00F60872" w:rsidRPr="00EF602C" w:rsidRDefault="00EF602C" w:rsidP="001176E4">
            <w:pPr>
              <w:pStyle w:val="ListParagraph"/>
              <w:numPr>
                <w:ilvl w:val="1"/>
                <w:numId w:val="57"/>
              </w:numPr>
              <w:rPr>
                <w:rFonts w:ascii="Times New Roman" w:hAnsi="Times New Roman" w:cs="Times New Roman"/>
                <w:sz w:val="20"/>
                <w:szCs w:val="20"/>
              </w:rPr>
            </w:pPr>
            <w:r w:rsidRPr="00EF602C">
              <w:rPr>
                <w:rFonts w:ascii="Times New Roman" w:hAnsi="Times New Roman" w:cs="Times New Roman"/>
                <w:sz w:val="20"/>
                <w:szCs w:val="20"/>
              </w:rPr>
              <w:t>Beginning special education professionals use knowledge of measurement principles and practices to interpret assessment results and guide educational decisions for individuals with exceptionalities.</w:t>
            </w:r>
          </w:p>
        </w:tc>
      </w:tr>
      <w:tr w:rsidR="001D113B" w14:paraId="45CBA55C" w14:textId="77777777" w:rsidTr="00632202">
        <w:tc>
          <w:tcPr>
            <w:tcW w:w="12950" w:type="dxa"/>
            <w:gridSpan w:val="3"/>
            <w:shd w:val="clear" w:color="auto" w:fill="D9E2F3" w:themeFill="accent5" w:themeFillTint="33"/>
          </w:tcPr>
          <w:p w14:paraId="0CD7A99F" w14:textId="5DB36E4C" w:rsidR="001D113B" w:rsidRPr="00CE3B6D" w:rsidRDefault="001D113B" w:rsidP="00632202">
            <w:pPr>
              <w:jc w:val="center"/>
              <w:rPr>
                <w:rFonts w:ascii="Times New Roman" w:hAnsi="Times New Roman" w:cs="Times New Roman"/>
                <w:b/>
                <w:sz w:val="32"/>
              </w:rPr>
            </w:pPr>
            <w:r w:rsidRPr="00CE3B6D">
              <w:rPr>
                <w:rFonts w:ascii="Times New Roman" w:hAnsi="Times New Roman" w:cs="Times New Roman"/>
                <w:b/>
                <w:sz w:val="32"/>
              </w:rPr>
              <w:t xml:space="preserve">Module </w:t>
            </w:r>
            <w:r>
              <w:rPr>
                <w:rFonts w:ascii="Times New Roman" w:hAnsi="Times New Roman" w:cs="Times New Roman"/>
                <w:b/>
                <w:sz w:val="32"/>
              </w:rPr>
              <w:t>7</w:t>
            </w:r>
            <w:r w:rsidRPr="00CE3B6D">
              <w:rPr>
                <w:rFonts w:ascii="Times New Roman" w:hAnsi="Times New Roman" w:cs="Times New Roman"/>
                <w:b/>
                <w:sz w:val="32"/>
              </w:rPr>
              <w:t>:</w:t>
            </w:r>
          </w:p>
          <w:p w14:paraId="4892E0EC" w14:textId="0D1F0B39" w:rsidR="001D113B" w:rsidRDefault="001D113B" w:rsidP="001D113B">
            <w:pPr>
              <w:jc w:val="center"/>
              <w:rPr>
                <w:rFonts w:ascii="Times New Roman" w:hAnsi="Times New Roman" w:cs="Times New Roman"/>
                <w:sz w:val="24"/>
              </w:rPr>
            </w:pPr>
            <w:r>
              <w:rPr>
                <w:rFonts w:ascii="Times New Roman" w:hAnsi="Times New Roman" w:cs="Times New Roman"/>
                <w:b/>
                <w:sz w:val="32"/>
              </w:rPr>
              <w:t>Data-Based Decision Making</w:t>
            </w:r>
          </w:p>
        </w:tc>
      </w:tr>
      <w:tr w:rsidR="001D113B" w:rsidRPr="00D61DBB" w14:paraId="422841E4" w14:textId="77777777" w:rsidTr="00632202">
        <w:tc>
          <w:tcPr>
            <w:tcW w:w="2605" w:type="dxa"/>
          </w:tcPr>
          <w:p w14:paraId="30939C48" w14:textId="4D9A7154" w:rsidR="001D113B" w:rsidRPr="00CE3B6D" w:rsidRDefault="001D113B" w:rsidP="001D113B">
            <w:pPr>
              <w:rPr>
                <w:rFonts w:ascii="Times New Roman" w:hAnsi="Times New Roman" w:cs="Times New Roman"/>
                <w:sz w:val="24"/>
              </w:rPr>
            </w:pPr>
            <w:r>
              <w:rPr>
                <w:rFonts w:ascii="Times New Roman" w:hAnsi="Times New Roman" w:cs="Times New Roman"/>
                <w:sz w:val="24"/>
              </w:rPr>
              <w:t xml:space="preserve">Part 1: </w:t>
            </w:r>
            <w:r w:rsidR="007F7FC8">
              <w:rPr>
                <w:rFonts w:ascii="Times New Roman" w:hAnsi="Times New Roman" w:cs="Times New Roman"/>
                <w:sz w:val="24"/>
              </w:rPr>
              <w:t>How do we know if core features of classroom management are in place with fidelity?</w:t>
            </w:r>
          </w:p>
        </w:tc>
        <w:tc>
          <w:tcPr>
            <w:tcW w:w="4230" w:type="dxa"/>
          </w:tcPr>
          <w:p w14:paraId="29DF322D" w14:textId="166066A2" w:rsidR="00777B98" w:rsidRDefault="00777B98" w:rsidP="00632202">
            <w:pPr>
              <w:rPr>
                <w:rFonts w:ascii="Times New Roman" w:hAnsi="Times New Roman" w:cs="Times New Roman"/>
                <w:sz w:val="24"/>
              </w:rPr>
            </w:pPr>
            <w:r>
              <w:rPr>
                <w:rFonts w:ascii="Times New Roman" w:hAnsi="Times New Roman" w:cs="Times New Roman"/>
                <w:sz w:val="24"/>
              </w:rPr>
              <w:t>You will be able to determine if core features of classroom management practices are in place with fidelity.</w:t>
            </w:r>
          </w:p>
        </w:tc>
        <w:tc>
          <w:tcPr>
            <w:tcW w:w="6115" w:type="dxa"/>
          </w:tcPr>
          <w:p w14:paraId="1E1092F4" w14:textId="77777777" w:rsidR="00F24AB5" w:rsidRDefault="003E775F" w:rsidP="00F24AB5">
            <w:pPr>
              <w:pStyle w:val="ListParagraph"/>
              <w:numPr>
                <w:ilvl w:val="1"/>
                <w:numId w:val="55"/>
              </w:numPr>
              <w:rPr>
                <w:rFonts w:ascii="Times New Roman" w:hAnsi="Times New Roman" w:cs="Times New Roman"/>
                <w:sz w:val="20"/>
              </w:rPr>
            </w:pPr>
            <w:r w:rsidRPr="003E775F">
              <w:rPr>
                <w:rFonts w:ascii="Times New Roman" w:hAnsi="Times New Roman" w:cs="Times New Roman"/>
                <w:sz w:val="20"/>
              </w:rPr>
              <w:t>Beginning special education professionals use knowledge of measurement principles and practices to interpret assessment results and guide educational decisions for individuals with exceptionalities.</w:t>
            </w:r>
          </w:p>
          <w:p w14:paraId="609152F4" w14:textId="139C0FE3" w:rsidR="001D113B" w:rsidRPr="001176E4" w:rsidRDefault="00F24AB5" w:rsidP="0014669D">
            <w:pPr>
              <w:ind w:left="288" w:hanging="288"/>
              <w:rPr>
                <w:rFonts w:ascii="Times New Roman" w:hAnsi="Times New Roman" w:cs="Times New Roman"/>
                <w:sz w:val="20"/>
              </w:rPr>
            </w:pPr>
            <w:r w:rsidRPr="00F24AB5">
              <w:rPr>
                <w:rFonts w:ascii="Times New Roman" w:hAnsi="Times New Roman" w:cs="Times New Roman"/>
                <w:sz w:val="20"/>
              </w:rPr>
              <w:t xml:space="preserve">6.2 Beginning special education processionals understand how foundational knowledge and current issues influence professional practice. </w:t>
            </w:r>
          </w:p>
        </w:tc>
      </w:tr>
      <w:tr w:rsidR="00777B98" w:rsidRPr="00D61DBB" w14:paraId="5568CE21" w14:textId="77777777" w:rsidTr="00632202">
        <w:tc>
          <w:tcPr>
            <w:tcW w:w="2605" w:type="dxa"/>
          </w:tcPr>
          <w:p w14:paraId="310EBCDD" w14:textId="5D8F84A6" w:rsidR="00777B98" w:rsidRDefault="00777B98" w:rsidP="001D113B">
            <w:pPr>
              <w:rPr>
                <w:rFonts w:ascii="Times New Roman" w:hAnsi="Times New Roman" w:cs="Times New Roman"/>
                <w:sz w:val="24"/>
              </w:rPr>
            </w:pPr>
            <w:r>
              <w:rPr>
                <w:rFonts w:ascii="Times New Roman" w:hAnsi="Times New Roman" w:cs="Times New Roman"/>
                <w:sz w:val="24"/>
              </w:rPr>
              <w:t>Part 2: How do we know if students are achieving desired outcomes?</w:t>
            </w:r>
          </w:p>
        </w:tc>
        <w:tc>
          <w:tcPr>
            <w:tcW w:w="4230" w:type="dxa"/>
          </w:tcPr>
          <w:p w14:paraId="1D703238" w14:textId="75B8A931" w:rsidR="00777B98" w:rsidRDefault="00777B98" w:rsidP="00632202">
            <w:pPr>
              <w:rPr>
                <w:rFonts w:ascii="Times New Roman" w:hAnsi="Times New Roman" w:cs="Times New Roman"/>
                <w:sz w:val="24"/>
              </w:rPr>
            </w:pPr>
            <w:r>
              <w:rPr>
                <w:rFonts w:ascii="Times New Roman" w:hAnsi="Times New Roman" w:cs="Times New Roman"/>
                <w:sz w:val="24"/>
              </w:rPr>
              <w:t>You will be able to determine if all individuals in your classroom are achieving desired outcomes.</w:t>
            </w:r>
          </w:p>
        </w:tc>
        <w:tc>
          <w:tcPr>
            <w:tcW w:w="6115" w:type="dxa"/>
          </w:tcPr>
          <w:p w14:paraId="21C0816D" w14:textId="51B993B8" w:rsidR="00777B98" w:rsidRPr="00777B98" w:rsidRDefault="00777B98" w:rsidP="00FC52A2">
            <w:pPr>
              <w:pStyle w:val="ListParagraph"/>
              <w:numPr>
                <w:ilvl w:val="1"/>
                <w:numId w:val="59"/>
              </w:numPr>
              <w:rPr>
                <w:rFonts w:ascii="Times New Roman" w:hAnsi="Times New Roman" w:cs="Times New Roman"/>
                <w:sz w:val="20"/>
              </w:rPr>
            </w:pPr>
            <w:r w:rsidRPr="00777B98">
              <w:rPr>
                <w:rFonts w:ascii="Times New Roman" w:hAnsi="Times New Roman" w:cs="Times New Roman"/>
                <w:sz w:val="20"/>
              </w:rPr>
              <w:t>Beginning special education professionals use knowledge of measurement principles and practices to interpret assessment results and guide educational decisions for individuals with exceptionalities.</w:t>
            </w:r>
          </w:p>
          <w:p w14:paraId="74435034" w14:textId="2DB849AA" w:rsidR="00777B98" w:rsidRPr="0014669D" w:rsidRDefault="0014669D" w:rsidP="0014669D">
            <w:pPr>
              <w:ind w:left="288" w:hanging="288"/>
              <w:rPr>
                <w:rFonts w:ascii="Times New Roman" w:hAnsi="Times New Roman" w:cs="Times New Roman"/>
                <w:sz w:val="20"/>
              </w:rPr>
            </w:pPr>
            <w:r>
              <w:rPr>
                <w:rFonts w:ascii="Times New Roman" w:hAnsi="Times New Roman" w:cs="Times New Roman"/>
                <w:vanish/>
                <w:sz w:val="20"/>
              </w:rPr>
              <w:t xml:space="preserve">6.2 Beginning special education professionals understand how foundational knowledge and current issues influence processional practice. </w:t>
            </w:r>
          </w:p>
        </w:tc>
      </w:tr>
      <w:tr w:rsidR="000B1305" w:rsidRPr="00D61DBB" w14:paraId="799FAFB4" w14:textId="77777777" w:rsidTr="00632202">
        <w:tc>
          <w:tcPr>
            <w:tcW w:w="2605" w:type="dxa"/>
          </w:tcPr>
          <w:p w14:paraId="7E59B297" w14:textId="6EFF27EA" w:rsidR="000B1305" w:rsidRDefault="000B1305" w:rsidP="001D113B">
            <w:pPr>
              <w:rPr>
                <w:rFonts w:ascii="Times New Roman" w:hAnsi="Times New Roman" w:cs="Times New Roman"/>
                <w:sz w:val="24"/>
              </w:rPr>
            </w:pPr>
            <w:r>
              <w:rPr>
                <w:rFonts w:ascii="Times New Roman" w:hAnsi="Times New Roman" w:cs="Times New Roman"/>
                <w:sz w:val="24"/>
              </w:rPr>
              <w:t>Part 3: How do we use data to define the nature of the problem?</w:t>
            </w:r>
          </w:p>
        </w:tc>
        <w:tc>
          <w:tcPr>
            <w:tcW w:w="4230" w:type="dxa"/>
          </w:tcPr>
          <w:p w14:paraId="6C5C7859" w14:textId="77777777" w:rsidR="003D3A1E" w:rsidRDefault="003D3A1E" w:rsidP="003D3A1E">
            <w:pPr>
              <w:rPr>
                <w:rFonts w:ascii="Times New Roman" w:hAnsi="Times New Roman" w:cs="Times New Roman"/>
                <w:sz w:val="24"/>
              </w:rPr>
            </w:pPr>
            <w:r>
              <w:rPr>
                <w:rFonts w:ascii="Times New Roman" w:hAnsi="Times New Roman" w:cs="Times New Roman"/>
                <w:sz w:val="24"/>
              </w:rPr>
              <w:t xml:space="preserve">You will be able to describe why we use data for decision making. </w:t>
            </w:r>
          </w:p>
          <w:p w14:paraId="522544C3" w14:textId="77777777" w:rsidR="000B1305" w:rsidRDefault="000B1305" w:rsidP="00632202">
            <w:pPr>
              <w:rPr>
                <w:rFonts w:ascii="Times New Roman" w:hAnsi="Times New Roman" w:cs="Times New Roman"/>
                <w:sz w:val="24"/>
              </w:rPr>
            </w:pPr>
          </w:p>
        </w:tc>
        <w:tc>
          <w:tcPr>
            <w:tcW w:w="6115" w:type="dxa"/>
          </w:tcPr>
          <w:p w14:paraId="0579FCB9" w14:textId="6746C90A" w:rsidR="003D3A1E" w:rsidRPr="003D3A1E" w:rsidRDefault="003D3A1E" w:rsidP="00FC52A2">
            <w:pPr>
              <w:pStyle w:val="ListParagraph"/>
              <w:numPr>
                <w:ilvl w:val="1"/>
                <w:numId w:val="61"/>
              </w:numPr>
              <w:rPr>
                <w:rFonts w:ascii="Times New Roman" w:hAnsi="Times New Roman" w:cs="Times New Roman"/>
                <w:sz w:val="20"/>
              </w:rPr>
            </w:pPr>
            <w:r w:rsidRPr="003D3A1E">
              <w:rPr>
                <w:rFonts w:ascii="Times New Roman" w:hAnsi="Times New Roman" w:cs="Times New Roman"/>
                <w:sz w:val="20"/>
              </w:rPr>
              <w:t>Beginning special education professionals use knowledge of measurement principles and practices to interpret assessment results and guide educational decisions for individuals with exceptionalities.</w:t>
            </w:r>
          </w:p>
          <w:p w14:paraId="7ACBDB0E" w14:textId="11EEDCDF" w:rsidR="000B1305" w:rsidRPr="0014669D" w:rsidRDefault="0014669D" w:rsidP="0014669D">
            <w:pPr>
              <w:ind w:left="288" w:hanging="288"/>
              <w:rPr>
                <w:rFonts w:ascii="Times New Roman" w:hAnsi="Times New Roman" w:cs="Times New Roman"/>
                <w:sz w:val="20"/>
              </w:rPr>
            </w:pPr>
            <w:r>
              <w:rPr>
                <w:rFonts w:ascii="Times New Roman" w:hAnsi="Times New Roman" w:cs="Times New Roman"/>
                <w:vanish/>
                <w:sz w:val="20"/>
              </w:rPr>
              <w:t xml:space="preserve">6.2 Beginning special education professionals understand how foundational knowledge and current issues influence processional practice. </w:t>
            </w:r>
          </w:p>
        </w:tc>
      </w:tr>
      <w:tr w:rsidR="0082158B" w:rsidRPr="00D61DBB" w14:paraId="24340FF0" w14:textId="77777777" w:rsidTr="00632202">
        <w:tc>
          <w:tcPr>
            <w:tcW w:w="2605" w:type="dxa"/>
          </w:tcPr>
          <w:p w14:paraId="0CFFBA9B" w14:textId="55E757DB" w:rsidR="0082158B" w:rsidRDefault="0082158B" w:rsidP="001D113B">
            <w:pPr>
              <w:rPr>
                <w:rFonts w:ascii="Times New Roman" w:hAnsi="Times New Roman" w:cs="Times New Roman"/>
                <w:sz w:val="24"/>
              </w:rPr>
            </w:pPr>
            <w:r>
              <w:rPr>
                <w:rFonts w:ascii="Times New Roman" w:hAnsi="Times New Roman" w:cs="Times New Roman"/>
                <w:sz w:val="24"/>
              </w:rPr>
              <w:t>Part 4: How do we intensify our plan to improve outcomes?</w:t>
            </w:r>
          </w:p>
        </w:tc>
        <w:tc>
          <w:tcPr>
            <w:tcW w:w="4230" w:type="dxa"/>
          </w:tcPr>
          <w:p w14:paraId="06CB05CD" w14:textId="77777777" w:rsidR="005D0215" w:rsidRDefault="00C90D98" w:rsidP="003D3A1E">
            <w:pPr>
              <w:rPr>
                <w:rFonts w:ascii="Times New Roman" w:hAnsi="Times New Roman" w:cs="Times New Roman"/>
                <w:sz w:val="24"/>
              </w:rPr>
            </w:pPr>
            <w:r>
              <w:rPr>
                <w:rFonts w:ascii="Times New Roman" w:hAnsi="Times New Roman" w:cs="Times New Roman"/>
                <w:sz w:val="24"/>
              </w:rPr>
              <w:t>You will be able to</w:t>
            </w:r>
            <w:r w:rsidR="005D0215">
              <w:rPr>
                <w:rFonts w:ascii="Times New Roman" w:hAnsi="Times New Roman" w:cs="Times New Roman"/>
                <w:sz w:val="24"/>
              </w:rPr>
              <w:t>:</w:t>
            </w:r>
          </w:p>
          <w:p w14:paraId="39DDC72C" w14:textId="173730E2" w:rsidR="00C90D98" w:rsidRPr="00A061CD" w:rsidRDefault="00C90D98" w:rsidP="00A305BA">
            <w:pPr>
              <w:pStyle w:val="ListParagraph"/>
              <w:numPr>
                <w:ilvl w:val="0"/>
                <w:numId w:val="76"/>
              </w:numPr>
              <w:rPr>
                <w:rFonts w:ascii="Times New Roman" w:hAnsi="Times New Roman" w:cs="Times New Roman"/>
                <w:sz w:val="24"/>
              </w:rPr>
            </w:pPr>
            <w:r w:rsidRPr="00A061CD">
              <w:rPr>
                <w:rFonts w:ascii="Times New Roman" w:hAnsi="Times New Roman" w:cs="Times New Roman"/>
                <w:sz w:val="24"/>
              </w:rPr>
              <w:t>develop an action plan to enhance or intensify support as needed.</w:t>
            </w:r>
          </w:p>
          <w:p w14:paraId="56AE0E38" w14:textId="5C40C7FF" w:rsidR="005D0215" w:rsidRDefault="005D0215" w:rsidP="005D0215">
            <w:pPr>
              <w:pStyle w:val="ListParagraph"/>
              <w:numPr>
                <w:ilvl w:val="0"/>
                <w:numId w:val="76"/>
              </w:numPr>
              <w:rPr>
                <w:rFonts w:ascii="Times New Roman" w:hAnsi="Times New Roman" w:cs="Times New Roman"/>
                <w:sz w:val="24"/>
              </w:rPr>
            </w:pPr>
            <w:r>
              <w:rPr>
                <w:rFonts w:ascii="Times New Roman" w:hAnsi="Times New Roman" w:cs="Times New Roman"/>
                <w:sz w:val="24"/>
              </w:rPr>
              <w:t>develop precision problem statements and goals</w:t>
            </w:r>
          </w:p>
          <w:p w14:paraId="3C455ABA" w14:textId="16B9A99D" w:rsidR="005D0215" w:rsidRPr="00A061CD" w:rsidRDefault="005D0215" w:rsidP="00A061CD">
            <w:pPr>
              <w:pStyle w:val="ListParagraph"/>
              <w:numPr>
                <w:ilvl w:val="0"/>
                <w:numId w:val="76"/>
              </w:numPr>
              <w:rPr>
                <w:rFonts w:ascii="Times New Roman" w:hAnsi="Times New Roman" w:cs="Times New Roman"/>
                <w:sz w:val="24"/>
              </w:rPr>
            </w:pPr>
            <w:r>
              <w:rPr>
                <w:rFonts w:ascii="Times New Roman" w:hAnsi="Times New Roman" w:cs="Times New Roman"/>
                <w:sz w:val="24"/>
              </w:rPr>
              <w:t xml:space="preserve">generate preventative and effective solutions to chronic </w:t>
            </w:r>
            <w:r>
              <w:rPr>
                <w:rFonts w:ascii="Times New Roman" w:hAnsi="Times New Roman" w:cs="Times New Roman"/>
                <w:sz w:val="24"/>
              </w:rPr>
              <w:lastRenderedPageBreak/>
              <w:t>minor problems in your classroom.</w:t>
            </w:r>
          </w:p>
          <w:p w14:paraId="79988A9A" w14:textId="77777777" w:rsidR="00C90D98" w:rsidRDefault="00C90D98" w:rsidP="003D3A1E">
            <w:pPr>
              <w:rPr>
                <w:rFonts w:ascii="Times New Roman" w:hAnsi="Times New Roman" w:cs="Times New Roman"/>
                <w:sz w:val="24"/>
              </w:rPr>
            </w:pPr>
          </w:p>
          <w:p w14:paraId="74DA67E0" w14:textId="77777777" w:rsidR="00C90D98" w:rsidRDefault="00C90D98" w:rsidP="003D3A1E">
            <w:pPr>
              <w:rPr>
                <w:rFonts w:ascii="Times New Roman" w:hAnsi="Times New Roman" w:cs="Times New Roman"/>
                <w:sz w:val="24"/>
              </w:rPr>
            </w:pPr>
          </w:p>
          <w:p w14:paraId="49A6937D" w14:textId="7F6BBE37" w:rsidR="0082158B" w:rsidRDefault="0082158B" w:rsidP="003D3A1E">
            <w:pPr>
              <w:rPr>
                <w:rFonts w:ascii="Times New Roman" w:hAnsi="Times New Roman" w:cs="Times New Roman"/>
                <w:sz w:val="24"/>
              </w:rPr>
            </w:pPr>
          </w:p>
        </w:tc>
        <w:tc>
          <w:tcPr>
            <w:tcW w:w="6115" w:type="dxa"/>
          </w:tcPr>
          <w:p w14:paraId="4E93D596" w14:textId="77777777" w:rsidR="00EE7B82" w:rsidRDefault="00EE7B82" w:rsidP="00FC52A2">
            <w:pPr>
              <w:pStyle w:val="ListParagraph"/>
              <w:numPr>
                <w:ilvl w:val="1"/>
                <w:numId w:val="62"/>
              </w:numPr>
              <w:rPr>
                <w:rFonts w:ascii="Times New Roman" w:hAnsi="Times New Roman" w:cs="Times New Roman"/>
                <w:sz w:val="20"/>
                <w:szCs w:val="20"/>
              </w:rPr>
            </w:pPr>
            <w:r w:rsidRPr="00EE7B82">
              <w:rPr>
                <w:rFonts w:ascii="Times New Roman" w:hAnsi="Times New Roman" w:cs="Times New Roman"/>
                <w:sz w:val="20"/>
                <w:szCs w:val="20"/>
              </w:rPr>
              <w:lastRenderedPageBreak/>
              <w:t>Beginning special education professionals use understanding of development and individual differences to respond to the needs of individuals with exceptionalities.</w:t>
            </w:r>
          </w:p>
          <w:p w14:paraId="3293CBBB" w14:textId="5BCD7D2B" w:rsidR="00EE7B82" w:rsidRPr="00EE7B82" w:rsidRDefault="00EE7B82" w:rsidP="00FC52A2">
            <w:pPr>
              <w:pStyle w:val="ListParagraph"/>
              <w:numPr>
                <w:ilvl w:val="1"/>
                <w:numId w:val="63"/>
              </w:numPr>
              <w:rPr>
                <w:rFonts w:ascii="Times New Roman" w:hAnsi="Times New Roman" w:cs="Times New Roman"/>
                <w:sz w:val="20"/>
                <w:szCs w:val="20"/>
              </w:rPr>
            </w:pPr>
            <w:r w:rsidRPr="00EE7B82">
              <w:rPr>
                <w:rFonts w:ascii="Times New Roman" w:hAnsi="Times New Roman" w:cs="Times New Roman"/>
                <w:sz w:val="20"/>
              </w:rPr>
              <w:t xml:space="preserve">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 </w:t>
            </w:r>
          </w:p>
          <w:p w14:paraId="53F4B2AA" w14:textId="77777777" w:rsidR="00FC52A2" w:rsidRDefault="00131094" w:rsidP="00FC52A2">
            <w:pPr>
              <w:pStyle w:val="ListParagraph"/>
              <w:numPr>
                <w:ilvl w:val="1"/>
                <w:numId w:val="63"/>
              </w:numPr>
              <w:rPr>
                <w:rFonts w:ascii="Times New Roman" w:hAnsi="Times New Roman" w:cs="Times New Roman"/>
                <w:sz w:val="20"/>
              </w:rPr>
            </w:pPr>
            <w:r w:rsidRPr="00131094">
              <w:rPr>
                <w:rFonts w:ascii="Times New Roman" w:hAnsi="Times New Roman" w:cs="Times New Roman"/>
                <w:sz w:val="20"/>
              </w:rPr>
              <w:lastRenderedPageBreak/>
              <w:t xml:space="preserve">Beginning special education professionals understand and use general and specialized content knowledge for teaching across curricular content areas to individualize learning for individuals with exceptionalities. </w:t>
            </w:r>
          </w:p>
          <w:p w14:paraId="7A7D5C81" w14:textId="77777777" w:rsidR="00FC52A2" w:rsidRDefault="00131094" w:rsidP="00FC52A2">
            <w:pPr>
              <w:pStyle w:val="ListParagraph"/>
              <w:numPr>
                <w:ilvl w:val="1"/>
                <w:numId w:val="64"/>
              </w:numPr>
              <w:rPr>
                <w:rFonts w:ascii="Times New Roman" w:hAnsi="Times New Roman" w:cs="Times New Roman"/>
                <w:sz w:val="20"/>
              </w:rPr>
            </w:pPr>
            <w:r w:rsidRPr="00FC52A2">
              <w:rPr>
                <w:rFonts w:ascii="Times New Roman" w:hAnsi="Times New Roman" w:cs="Times New Roman"/>
                <w:sz w:val="20"/>
              </w:rPr>
              <w:t xml:space="preserve">Beginning special education professionals consider an individual’s abilities, interests, learning environments, and cultural and linguistic factors in the selection, development and adaptation of learning experiences for individuals with exceptionalities. </w:t>
            </w:r>
          </w:p>
          <w:p w14:paraId="167511AE" w14:textId="5E7008A8" w:rsidR="00FC52A2" w:rsidRPr="00E80E4D" w:rsidRDefault="00ED394F" w:rsidP="00E80E4D">
            <w:pPr>
              <w:pStyle w:val="ListParagraph"/>
              <w:numPr>
                <w:ilvl w:val="1"/>
                <w:numId w:val="77"/>
              </w:numPr>
              <w:rPr>
                <w:rFonts w:ascii="Times New Roman" w:hAnsi="Times New Roman" w:cs="Times New Roman"/>
                <w:sz w:val="20"/>
              </w:rPr>
            </w:pPr>
            <w:r w:rsidRPr="00E80E4D">
              <w:rPr>
                <w:rFonts w:ascii="Times New Roman" w:hAnsi="Times New Roman" w:cs="Times New Roman"/>
                <w:sz w:val="20"/>
              </w:rPr>
              <w:t>Beginning special education professionals develop and implement a variety of education and transition plans for individuals with exceptionalities across a wide range of settings and different learning experiences in collaboration with individuals, families and teams.</w:t>
            </w:r>
          </w:p>
        </w:tc>
      </w:tr>
      <w:tr w:rsidR="00600319" w14:paraId="1B5E4290" w14:textId="77777777" w:rsidTr="007D3AC3">
        <w:tc>
          <w:tcPr>
            <w:tcW w:w="12950" w:type="dxa"/>
            <w:gridSpan w:val="3"/>
            <w:shd w:val="clear" w:color="auto" w:fill="D9E2F3" w:themeFill="accent5" w:themeFillTint="33"/>
          </w:tcPr>
          <w:p w14:paraId="072ECBB9" w14:textId="7B82447A" w:rsidR="00600319" w:rsidRPr="00CE3B6D" w:rsidRDefault="00600319" w:rsidP="007D3AC3">
            <w:pPr>
              <w:jc w:val="center"/>
              <w:rPr>
                <w:rFonts w:ascii="Times New Roman" w:hAnsi="Times New Roman" w:cs="Times New Roman"/>
                <w:b/>
                <w:sz w:val="32"/>
              </w:rPr>
            </w:pPr>
            <w:r w:rsidRPr="00CE3B6D">
              <w:rPr>
                <w:rFonts w:ascii="Times New Roman" w:hAnsi="Times New Roman" w:cs="Times New Roman"/>
                <w:b/>
                <w:sz w:val="32"/>
              </w:rPr>
              <w:lastRenderedPageBreak/>
              <w:t xml:space="preserve">Module </w:t>
            </w:r>
            <w:r>
              <w:rPr>
                <w:rFonts w:ascii="Times New Roman" w:hAnsi="Times New Roman" w:cs="Times New Roman"/>
                <w:b/>
                <w:sz w:val="32"/>
              </w:rPr>
              <w:t>8</w:t>
            </w:r>
            <w:r w:rsidRPr="00CE3B6D">
              <w:rPr>
                <w:rFonts w:ascii="Times New Roman" w:hAnsi="Times New Roman" w:cs="Times New Roman"/>
                <w:b/>
                <w:sz w:val="32"/>
              </w:rPr>
              <w:t>:</w:t>
            </w:r>
          </w:p>
          <w:p w14:paraId="294A1D99" w14:textId="74F92C50" w:rsidR="00600319" w:rsidRDefault="00600319" w:rsidP="007D3AC3">
            <w:pPr>
              <w:jc w:val="center"/>
              <w:rPr>
                <w:rFonts w:ascii="Times New Roman" w:hAnsi="Times New Roman" w:cs="Times New Roman"/>
                <w:sz w:val="24"/>
              </w:rPr>
            </w:pPr>
            <w:r>
              <w:rPr>
                <w:rFonts w:ascii="Times New Roman" w:hAnsi="Times New Roman" w:cs="Times New Roman"/>
                <w:b/>
                <w:sz w:val="32"/>
              </w:rPr>
              <w:t>Intensifying Behavioral Support</w:t>
            </w:r>
          </w:p>
        </w:tc>
      </w:tr>
      <w:tr w:rsidR="00600319" w:rsidRPr="001176E4" w14:paraId="26A067C0" w14:textId="77777777" w:rsidTr="007D3AC3">
        <w:tc>
          <w:tcPr>
            <w:tcW w:w="2605" w:type="dxa"/>
          </w:tcPr>
          <w:p w14:paraId="0A2C48D6" w14:textId="6753460A" w:rsidR="00600319" w:rsidRPr="00CE3B6D" w:rsidRDefault="00600319" w:rsidP="00600319">
            <w:pPr>
              <w:rPr>
                <w:rFonts w:ascii="Times New Roman" w:hAnsi="Times New Roman" w:cs="Times New Roman"/>
                <w:sz w:val="24"/>
              </w:rPr>
            </w:pPr>
            <w:r>
              <w:rPr>
                <w:rFonts w:ascii="Times New Roman" w:hAnsi="Times New Roman" w:cs="Times New Roman"/>
                <w:sz w:val="24"/>
              </w:rPr>
              <w:t>Part 1: How do we intensify supports for small groups of students?</w:t>
            </w:r>
          </w:p>
        </w:tc>
        <w:tc>
          <w:tcPr>
            <w:tcW w:w="4230" w:type="dxa"/>
          </w:tcPr>
          <w:p w14:paraId="05D33A91" w14:textId="77777777" w:rsidR="00E17239" w:rsidRDefault="00600319" w:rsidP="007D3AC3">
            <w:pPr>
              <w:rPr>
                <w:rFonts w:ascii="Times New Roman" w:hAnsi="Times New Roman" w:cs="Times New Roman"/>
                <w:sz w:val="24"/>
              </w:rPr>
            </w:pPr>
            <w:r>
              <w:rPr>
                <w:rFonts w:ascii="Times New Roman" w:hAnsi="Times New Roman" w:cs="Times New Roman"/>
                <w:sz w:val="24"/>
              </w:rPr>
              <w:t>You will be able to</w:t>
            </w:r>
            <w:r w:rsidR="00E17239">
              <w:rPr>
                <w:rFonts w:ascii="Times New Roman" w:hAnsi="Times New Roman" w:cs="Times New Roman"/>
                <w:sz w:val="24"/>
              </w:rPr>
              <w:t>:</w:t>
            </w:r>
          </w:p>
          <w:p w14:paraId="1DE967BA" w14:textId="77777777" w:rsidR="00600319" w:rsidRDefault="00600319" w:rsidP="00E17239">
            <w:pPr>
              <w:pStyle w:val="ListParagraph"/>
              <w:numPr>
                <w:ilvl w:val="0"/>
                <w:numId w:val="66"/>
              </w:numPr>
              <w:ind w:left="342"/>
              <w:rPr>
                <w:rFonts w:ascii="Times New Roman" w:hAnsi="Times New Roman" w:cs="Times New Roman"/>
                <w:sz w:val="24"/>
              </w:rPr>
            </w:pPr>
            <w:r w:rsidRPr="00E17239">
              <w:rPr>
                <w:rFonts w:ascii="Times New Roman" w:hAnsi="Times New Roman" w:cs="Times New Roman"/>
                <w:sz w:val="24"/>
              </w:rPr>
              <w:t>describe the decision-making process to indicate Tier 2 is appropri</w:t>
            </w:r>
            <w:r w:rsidR="00E17239">
              <w:rPr>
                <w:rFonts w:ascii="Times New Roman" w:hAnsi="Times New Roman" w:cs="Times New Roman"/>
                <w:sz w:val="24"/>
              </w:rPr>
              <w:t>ate</w:t>
            </w:r>
          </w:p>
          <w:p w14:paraId="005CEE89" w14:textId="77777777" w:rsidR="00E17239" w:rsidRDefault="00E17239" w:rsidP="00E17239">
            <w:pPr>
              <w:pStyle w:val="ListParagraph"/>
              <w:numPr>
                <w:ilvl w:val="0"/>
                <w:numId w:val="66"/>
              </w:numPr>
              <w:ind w:left="342"/>
              <w:rPr>
                <w:rFonts w:ascii="Times New Roman" w:hAnsi="Times New Roman" w:cs="Times New Roman"/>
                <w:sz w:val="24"/>
              </w:rPr>
            </w:pPr>
            <w:r>
              <w:rPr>
                <w:rFonts w:ascii="Times New Roman" w:hAnsi="Times New Roman" w:cs="Times New Roman"/>
                <w:sz w:val="24"/>
              </w:rPr>
              <w:t>identify critical features of Tier 2</w:t>
            </w:r>
          </w:p>
          <w:p w14:paraId="6D90AD28" w14:textId="77777777" w:rsidR="00E17239" w:rsidRDefault="00E17239" w:rsidP="00E17239">
            <w:pPr>
              <w:pStyle w:val="ListParagraph"/>
              <w:numPr>
                <w:ilvl w:val="0"/>
                <w:numId w:val="66"/>
              </w:numPr>
              <w:ind w:left="342"/>
              <w:rPr>
                <w:rFonts w:ascii="Times New Roman" w:hAnsi="Times New Roman" w:cs="Times New Roman"/>
                <w:sz w:val="24"/>
              </w:rPr>
            </w:pPr>
            <w:r>
              <w:rPr>
                <w:rFonts w:ascii="Times New Roman" w:hAnsi="Times New Roman" w:cs="Times New Roman"/>
                <w:sz w:val="24"/>
              </w:rPr>
              <w:t>discuss how to modify Tier 2 interventions to meet the needs of more students</w:t>
            </w:r>
          </w:p>
          <w:p w14:paraId="227DA80D" w14:textId="77777777" w:rsidR="00E17239" w:rsidRDefault="00E17239" w:rsidP="00E17239">
            <w:pPr>
              <w:pStyle w:val="ListParagraph"/>
              <w:numPr>
                <w:ilvl w:val="0"/>
                <w:numId w:val="66"/>
              </w:numPr>
              <w:ind w:left="342"/>
              <w:rPr>
                <w:rFonts w:ascii="Times New Roman" w:hAnsi="Times New Roman" w:cs="Times New Roman"/>
                <w:sz w:val="24"/>
              </w:rPr>
            </w:pPr>
            <w:r>
              <w:rPr>
                <w:rFonts w:ascii="Times New Roman" w:hAnsi="Times New Roman" w:cs="Times New Roman"/>
                <w:sz w:val="24"/>
              </w:rPr>
              <w:t>highlight critical elements of a Functional Behavior Assessment (FBA)</w:t>
            </w:r>
          </w:p>
          <w:p w14:paraId="07BFA729" w14:textId="77777777" w:rsidR="00E17239" w:rsidRDefault="00E17239" w:rsidP="00E17239">
            <w:pPr>
              <w:pStyle w:val="ListParagraph"/>
              <w:numPr>
                <w:ilvl w:val="0"/>
                <w:numId w:val="66"/>
              </w:numPr>
              <w:ind w:left="342"/>
              <w:rPr>
                <w:rFonts w:ascii="Times New Roman" w:hAnsi="Times New Roman" w:cs="Times New Roman"/>
                <w:sz w:val="24"/>
              </w:rPr>
            </w:pPr>
            <w:r>
              <w:rPr>
                <w:rFonts w:ascii="Times New Roman" w:hAnsi="Times New Roman" w:cs="Times New Roman"/>
                <w:sz w:val="24"/>
              </w:rPr>
              <w:t>choose a desired and replacement behavior</w:t>
            </w:r>
          </w:p>
          <w:p w14:paraId="5F6885DD" w14:textId="77777777" w:rsidR="00E17239" w:rsidRDefault="00E17239" w:rsidP="00E17239">
            <w:pPr>
              <w:pStyle w:val="ListParagraph"/>
              <w:numPr>
                <w:ilvl w:val="0"/>
                <w:numId w:val="66"/>
              </w:numPr>
              <w:ind w:left="342"/>
              <w:rPr>
                <w:rFonts w:ascii="Times New Roman" w:hAnsi="Times New Roman" w:cs="Times New Roman"/>
                <w:sz w:val="24"/>
              </w:rPr>
            </w:pPr>
            <w:r>
              <w:rPr>
                <w:rFonts w:ascii="Times New Roman" w:hAnsi="Times New Roman" w:cs="Times New Roman"/>
                <w:sz w:val="24"/>
              </w:rPr>
              <w:t>complete a Competing Pathway Model</w:t>
            </w:r>
          </w:p>
          <w:p w14:paraId="5FF2E7E5" w14:textId="4741BC4E" w:rsidR="00E17239" w:rsidRPr="00E17239" w:rsidRDefault="00E17239" w:rsidP="00E17239">
            <w:pPr>
              <w:pStyle w:val="ListParagraph"/>
              <w:numPr>
                <w:ilvl w:val="0"/>
                <w:numId w:val="66"/>
              </w:numPr>
              <w:ind w:left="342"/>
              <w:rPr>
                <w:rFonts w:ascii="Times New Roman" w:hAnsi="Times New Roman" w:cs="Times New Roman"/>
                <w:sz w:val="24"/>
              </w:rPr>
            </w:pPr>
            <w:r>
              <w:rPr>
                <w:rFonts w:ascii="Times New Roman" w:hAnsi="Times New Roman" w:cs="Times New Roman"/>
                <w:sz w:val="24"/>
              </w:rPr>
              <w:t>begin to identify strategies to make the problem behavior irrelevant, inefficient, and ineffective</w:t>
            </w:r>
          </w:p>
        </w:tc>
        <w:tc>
          <w:tcPr>
            <w:tcW w:w="6115" w:type="dxa"/>
          </w:tcPr>
          <w:p w14:paraId="3C624AFD" w14:textId="77777777" w:rsidR="00DC4C31" w:rsidRDefault="00DC4C31" w:rsidP="00DC4C31">
            <w:pPr>
              <w:pStyle w:val="ListParagraph"/>
              <w:numPr>
                <w:ilvl w:val="1"/>
                <w:numId w:val="68"/>
              </w:numPr>
              <w:rPr>
                <w:rFonts w:ascii="Times New Roman" w:hAnsi="Times New Roman" w:cs="Times New Roman"/>
                <w:sz w:val="20"/>
              </w:rPr>
            </w:pPr>
            <w:r w:rsidRPr="00DC4C31">
              <w:rPr>
                <w:rFonts w:ascii="Times New Roman" w:hAnsi="Times New Roman" w:cs="Times New Roman"/>
                <w:sz w:val="20"/>
              </w:rPr>
              <w:t>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p>
          <w:p w14:paraId="07564961" w14:textId="77777777" w:rsidR="00DC4C31" w:rsidRDefault="00DC4C31" w:rsidP="00DC4C31">
            <w:pPr>
              <w:pStyle w:val="ListParagraph"/>
              <w:numPr>
                <w:ilvl w:val="1"/>
                <w:numId w:val="63"/>
              </w:numPr>
              <w:rPr>
                <w:rFonts w:ascii="Times New Roman" w:hAnsi="Times New Roman" w:cs="Times New Roman"/>
                <w:sz w:val="20"/>
              </w:rPr>
            </w:pPr>
            <w:r w:rsidRPr="00DC4C31">
              <w:rPr>
                <w:rFonts w:ascii="Times New Roman" w:hAnsi="Times New Roman" w:cs="Times New Roman"/>
                <w:sz w:val="20"/>
              </w:rPr>
              <w:t xml:space="preserve">Beginning special education professionals modify general and specialized curricula to make them accessible to individuals with exceptionalities. </w:t>
            </w:r>
          </w:p>
          <w:p w14:paraId="0075867F" w14:textId="77777777" w:rsidR="00E80E4D" w:rsidRDefault="00DC4C31" w:rsidP="00E80E4D">
            <w:pPr>
              <w:pStyle w:val="ListParagraph"/>
              <w:numPr>
                <w:ilvl w:val="1"/>
                <w:numId w:val="69"/>
              </w:numPr>
              <w:rPr>
                <w:rFonts w:ascii="Times New Roman" w:hAnsi="Times New Roman" w:cs="Times New Roman"/>
                <w:sz w:val="20"/>
              </w:rPr>
            </w:pPr>
            <w:r w:rsidRPr="00DC4C31">
              <w:rPr>
                <w:rFonts w:ascii="Times New Roman" w:hAnsi="Times New Roman" w:cs="Times New Roman"/>
                <w:sz w:val="20"/>
              </w:rPr>
              <w:t xml:space="preserve">Beginning special education professionals consider an individual’s abilities, interests, learning environments, and cultural and linguistic factors in the selection, development, and adaptation of learning experiences for individuals with exceptionalities. </w:t>
            </w:r>
          </w:p>
          <w:p w14:paraId="07402EF8" w14:textId="3DA09615" w:rsidR="00DD308D" w:rsidRPr="00E80E4D" w:rsidRDefault="00E80E4D" w:rsidP="00E80E4D">
            <w:pPr>
              <w:ind w:left="288" w:hanging="288"/>
              <w:rPr>
                <w:rFonts w:ascii="Times New Roman" w:hAnsi="Times New Roman" w:cs="Times New Roman"/>
                <w:sz w:val="20"/>
              </w:rPr>
            </w:pPr>
            <w:r>
              <w:rPr>
                <w:rFonts w:ascii="Times New Roman" w:hAnsi="Times New Roman" w:cs="Times New Roman"/>
                <w:sz w:val="20"/>
              </w:rPr>
              <w:t xml:space="preserve">5.3 </w:t>
            </w:r>
            <w:r w:rsidR="00DD308D" w:rsidRPr="00E80E4D">
              <w:rPr>
                <w:rFonts w:ascii="Times New Roman" w:hAnsi="Times New Roman" w:cs="Times New Roman"/>
                <w:sz w:val="20"/>
              </w:rPr>
              <w:t xml:space="preserve">Beginning special education professionals teach to mastery and promote generalization of learning. </w:t>
            </w:r>
          </w:p>
          <w:p w14:paraId="772A237D" w14:textId="1E785CEE" w:rsidR="00DD308D" w:rsidRPr="00E80E4D" w:rsidRDefault="00E80E4D" w:rsidP="00E80E4D">
            <w:pPr>
              <w:ind w:left="288" w:hanging="288"/>
              <w:rPr>
                <w:rFonts w:ascii="Times New Roman" w:hAnsi="Times New Roman" w:cs="Times New Roman"/>
                <w:sz w:val="20"/>
              </w:rPr>
            </w:pPr>
            <w:r>
              <w:rPr>
                <w:rFonts w:ascii="Times New Roman" w:hAnsi="Times New Roman" w:cs="Times New Roman"/>
                <w:sz w:val="20"/>
              </w:rPr>
              <w:t xml:space="preserve">6.2 </w:t>
            </w:r>
            <w:r w:rsidR="00DD308D" w:rsidRPr="00E80E4D">
              <w:rPr>
                <w:rFonts w:ascii="Times New Roman" w:hAnsi="Times New Roman" w:cs="Times New Roman"/>
                <w:sz w:val="20"/>
              </w:rPr>
              <w:t>Beginning special education professionals understand how foundational knowledge and current issues influence professional practice.</w:t>
            </w:r>
          </w:p>
        </w:tc>
      </w:tr>
      <w:tr w:rsidR="002D33C4" w:rsidRPr="001176E4" w14:paraId="4EA2918E" w14:textId="77777777" w:rsidTr="007D3AC3">
        <w:tc>
          <w:tcPr>
            <w:tcW w:w="2605" w:type="dxa"/>
          </w:tcPr>
          <w:p w14:paraId="15DA00C4" w14:textId="48839F46" w:rsidR="002D33C4" w:rsidRDefault="002D33C4" w:rsidP="00600319">
            <w:pPr>
              <w:rPr>
                <w:rFonts w:ascii="Times New Roman" w:hAnsi="Times New Roman" w:cs="Times New Roman"/>
                <w:sz w:val="24"/>
              </w:rPr>
            </w:pPr>
            <w:r>
              <w:rPr>
                <w:rFonts w:ascii="Times New Roman" w:hAnsi="Times New Roman" w:cs="Times New Roman"/>
                <w:sz w:val="24"/>
              </w:rPr>
              <w:lastRenderedPageBreak/>
              <w:t>Part 2: How do we intensify supports for individual students?</w:t>
            </w:r>
          </w:p>
        </w:tc>
        <w:tc>
          <w:tcPr>
            <w:tcW w:w="4230" w:type="dxa"/>
          </w:tcPr>
          <w:p w14:paraId="4D4813EA" w14:textId="77777777" w:rsidR="002D33C4" w:rsidRDefault="002D33C4" w:rsidP="002D33C4">
            <w:pPr>
              <w:rPr>
                <w:rFonts w:ascii="Times New Roman" w:hAnsi="Times New Roman" w:cs="Times New Roman"/>
                <w:sz w:val="24"/>
              </w:rPr>
            </w:pPr>
            <w:r>
              <w:rPr>
                <w:rFonts w:ascii="Times New Roman" w:hAnsi="Times New Roman" w:cs="Times New Roman"/>
                <w:sz w:val="24"/>
              </w:rPr>
              <w:t>You will be able to:</w:t>
            </w:r>
          </w:p>
          <w:p w14:paraId="6130D9DD" w14:textId="77777777" w:rsidR="002D33C4" w:rsidRDefault="002D33C4" w:rsidP="002D33C4">
            <w:pPr>
              <w:pStyle w:val="ListParagraph"/>
              <w:numPr>
                <w:ilvl w:val="0"/>
                <w:numId w:val="66"/>
              </w:numPr>
              <w:ind w:left="342"/>
              <w:rPr>
                <w:rFonts w:ascii="Times New Roman" w:hAnsi="Times New Roman" w:cs="Times New Roman"/>
                <w:sz w:val="24"/>
              </w:rPr>
            </w:pPr>
            <w:r w:rsidRPr="00E17239">
              <w:rPr>
                <w:rFonts w:ascii="Times New Roman" w:hAnsi="Times New Roman" w:cs="Times New Roman"/>
                <w:sz w:val="24"/>
              </w:rPr>
              <w:t>describe the decision-making process to indicate Tier 2 is appropri</w:t>
            </w:r>
            <w:r>
              <w:rPr>
                <w:rFonts w:ascii="Times New Roman" w:hAnsi="Times New Roman" w:cs="Times New Roman"/>
                <w:sz w:val="24"/>
              </w:rPr>
              <w:t>ate</w:t>
            </w:r>
          </w:p>
          <w:p w14:paraId="2A22D5AB" w14:textId="77777777" w:rsidR="002D33C4" w:rsidRDefault="002D33C4" w:rsidP="002D33C4">
            <w:pPr>
              <w:pStyle w:val="ListParagraph"/>
              <w:numPr>
                <w:ilvl w:val="0"/>
                <w:numId w:val="66"/>
              </w:numPr>
              <w:ind w:left="342"/>
              <w:rPr>
                <w:rFonts w:ascii="Times New Roman" w:hAnsi="Times New Roman" w:cs="Times New Roman"/>
                <w:sz w:val="24"/>
              </w:rPr>
            </w:pPr>
            <w:r>
              <w:rPr>
                <w:rFonts w:ascii="Times New Roman" w:hAnsi="Times New Roman" w:cs="Times New Roman"/>
                <w:sz w:val="24"/>
              </w:rPr>
              <w:t>identify critical features of Tier 2</w:t>
            </w:r>
          </w:p>
          <w:p w14:paraId="156BC78E" w14:textId="77777777" w:rsidR="002D33C4" w:rsidRDefault="002D33C4" w:rsidP="002D33C4">
            <w:pPr>
              <w:pStyle w:val="ListParagraph"/>
              <w:numPr>
                <w:ilvl w:val="0"/>
                <w:numId w:val="66"/>
              </w:numPr>
              <w:ind w:left="342"/>
              <w:rPr>
                <w:rFonts w:ascii="Times New Roman" w:hAnsi="Times New Roman" w:cs="Times New Roman"/>
                <w:sz w:val="24"/>
              </w:rPr>
            </w:pPr>
            <w:r>
              <w:rPr>
                <w:rFonts w:ascii="Times New Roman" w:hAnsi="Times New Roman" w:cs="Times New Roman"/>
                <w:sz w:val="24"/>
              </w:rPr>
              <w:t>discuss how to modify Tier 2 interventions to meet the needs of more students</w:t>
            </w:r>
          </w:p>
          <w:p w14:paraId="62D36288" w14:textId="77777777" w:rsidR="002D33C4" w:rsidRDefault="002D33C4" w:rsidP="002D33C4">
            <w:pPr>
              <w:pStyle w:val="ListParagraph"/>
              <w:numPr>
                <w:ilvl w:val="0"/>
                <w:numId w:val="66"/>
              </w:numPr>
              <w:ind w:left="342"/>
              <w:rPr>
                <w:rFonts w:ascii="Times New Roman" w:hAnsi="Times New Roman" w:cs="Times New Roman"/>
                <w:sz w:val="24"/>
              </w:rPr>
            </w:pPr>
            <w:r>
              <w:rPr>
                <w:rFonts w:ascii="Times New Roman" w:hAnsi="Times New Roman" w:cs="Times New Roman"/>
                <w:sz w:val="24"/>
              </w:rPr>
              <w:t>highlight critical elements of a Functional Behavior Assessment (FBA)</w:t>
            </w:r>
          </w:p>
          <w:p w14:paraId="6277F457" w14:textId="77777777" w:rsidR="002D33C4" w:rsidRDefault="002D33C4" w:rsidP="002D33C4">
            <w:pPr>
              <w:pStyle w:val="ListParagraph"/>
              <w:numPr>
                <w:ilvl w:val="0"/>
                <w:numId w:val="66"/>
              </w:numPr>
              <w:ind w:left="342"/>
              <w:rPr>
                <w:rFonts w:ascii="Times New Roman" w:hAnsi="Times New Roman" w:cs="Times New Roman"/>
                <w:sz w:val="24"/>
              </w:rPr>
            </w:pPr>
            <w:r>
              <w:rPr>
                <w:rFonts w:ascii="Times New Roman" w:hAnsi="Times New Roman" w:cs="Times New Roman"/>
                <w:sz w:val="24"/>
              </w:rPr>
              <w:t>choose a desired and replacement behavior</w:t>
            </w:r>
          </w:p>
          <w:p w14:paraId="0372756F" w14:textId="77777777" w:rsidR="002D33C4" w:rsidRDefault="002D33C4" w:rsidP="002D33C4">
            <w:pPr>
              <w:pStyle w:val="ListParagraph"/>
              <w:numPr>
                <w:ilvl w:val="0"/>
                <w:numId w:val="66"/>
              </w:numPr>
              <w:ind w:left="342"/>
              <w:rPr>
                <w:rFonts w:ascii="Times New Roman" w:hAnsi="Times New Roman" w:cs="Times New Roman"/>
                <w:sz w:val="24"/>
              </w:rPr>
            </w:pPr>
            <w:r>
              <w:rPr>
                <w:rFonts w:ascii="Times New Roman" w:hAnsi="Times New Roman" w:cs="Times New Roman"/>
                <w:sz w:val="24"/>
              </w:rPr>
              <w:t>complete a Competing Pathway Model</w:t>
            </w:r>
          </w:p>
          <w:p w14:paraId="675C1560" w14:textId="42A65E0A" w:rsidR="002D33C4" w:rsidRPr="002D33C4" w:rsidRDefault="002D33C4" w:rsidP="002D33C4">
            <w:pPr>
              <w:pStyle w:val="ListParagraph"/>
              <w:numPr>
                <w:ilvl w:val="0"/>
                <w:numId w:val="66"/>
              </w:numPr>
              <w:ind w:left="342"/>
              <w:rPr>
                <w:rFonts w:ascii="Times New Roman" w:hAnsi="Times New Roman" w:cs="Times New Roman"/>
                <w:sz w:val="24"/>
              </w:rPr>
            </w:pPr>
            <w:r w:rsidRPr="002D33C4">
              <w:rPr>
                <w:rFonts w:ascii="Times New Roman" w:hAnsi="Times New Roman" w:cs="Times New Roman"/>
                <w:sz w:val="24"/>
              </w:rPr>
              <w:t>begin to identify strategies to make the problem behavior irrelevant, inefficient, and ineffective</w:t>
            </w:r>
          </w:p>
        </w:tc>
        <w:tc>
          <w:tcPr>
            <w:tcW w:w="6115" w:type="dxa"/>
          </w:tcPr>
          <w:p w14:paraId="2CFCB922" w14:textId="7D2A9552" w:rsidR="00AF4293" w:rsidRDefault="00AF4293" w:rsidP="00AF4293">
            <w:pPr>
              <w:pStyle w:val="ListParagraph"/>
              <w:numPr>
                <w:ilvl w:val="1"/>
                <w:numId w:val="72"/>
              </w:numPr>
              <w:rPr>
                <w:rFonts w:ascii="Times New Roman" w:hAnsi="Times New Roman" w:cs="Times New Roman"/>
                <w:sz w:val="20"/>
              </w:rPr>
            </w:pPr>
            <w:r w:rsidRPr="00AF4293">
              <w:rPr>
                <w:rFonts w:ascii="Times New Roman" w:hAnsi="Times New Roman" w:cs="Times New Roman"/>
                <w:sz w:val="20"/>
              </w:rPr>
              <w:t>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p>
          <w:p w14:paraId="4F66DAE3" w14:textId="77777777" w:rsidR="00837B77" w:rsidRDefault="002F5A93" w:rsidP="00837B77">
            <w:pPr>
              <w:pStyle w:val="ListParagraph"/>
              <w:numPr>
                <w:ilvl w:val="1"/>
                <w:numId w:val="72"/>
              </w:numPr>
              <w:rPr>
                <w:rFonts w:ascii="Times New Roman" w:hAnsi="Times New Roman" w:cs="Times New Roman"/>
                <w:sz w:val="20"/>
              </w:rPr>
            </w:pPr>
            <w:r>
              <w:rPr>
                <w:rFonts w:ascii="Times New Roman" w:hAnsi="Times New Roman" w:cs="Times New Roman"/>
                <w:sz w:val="20"/>
              </w:rPr>
              <w:t>Beginning special education professionals understand and use general and specialized content knowledge for teaching across curricular content areas to individualize learning for individuals with exceptionalities.</w:t>
            </w:r>
          </w:p>
          <w:p w14:paraId="42126A04" w14:textId="04731E87" w:rsidR="00AF4293" w:rsidRPr="00837B77" w:rsidRDefault="00AF4293" w:rsidP="00837B77">
            <w:pPr>
              <w:pStyle w:val="ListParagraph"/>
              <w:numPr>
                <w:ilvl w:val="1"/>
                <w:numId w:val="72"/>
              </w:numPr>
              <w:rPr>
                <w:rFonts w:ascii="Times New Roman" w:hAnsi="Times New Roman" w:cs="Times New Roman"/>
                <w:sz w:val="20"/>
              </w:rPr>
            </w:pPr>
            <w:r w:rsidRPr="00837B77">
              <w:rPr>
                <w:rFonts w:ascii="Times New Roman" w:hAnsi="Times New Roman" w:cs="Times New Roman"/>
                <w:sz w:val="20"/>
              </w:rPr>
              <w:t xml:space="preserve">Beginning special education professionals modify general and specialized curricula to make them accessible to individuals with exceptionalities. </w:t>
            </w:r>
          </w:p>
          <w:p w14:paraId="6373E627" w14:textId="77777777" w:rsidR="00837B77" w:rsidRPr="00837B77" w:rsidRDefault="00AF4293" w:rsidP="00837B77">
            <w:pPr>
              <w:pStyle w:val="ListParagraph"/>
              <w:numPr>
                <w:ilvl w:val="1"/>
                <w:numId w:val="73"/>
              </w:numPr>
              <w:rPr>
                <w:rFonts w:ascii="Times New Roman" w:hAnsi="Times New Roman" w:cs="Times New Roman"/>
                <w:vanish/>
                <w:sz w:val="20"/>
              </w:rPr>
            </w:pPr>
            <w:r w:rsidRPr="00837B77">
              <w:rPr>
                <w:rFonts w:ascii="Times New Roman" w:hAnsi="Times New Roman" w:cs="Times New Roman"/>
                <w:sz w:val="20"/>
              </w:rPr>
              <w:t xml:space="preserve">Beginning special education professionals consider an individual’s abilities, interests, learning environments, and cultural and linguistic factors in the selection, development, and adaptation of learning experiences for individuals with exceptionalities. </w:t>
            </w:r>
          </w:p>
          <w:p w14:paraId="25609B50" w14:textId="599D04BF" w:rsidR="00AF4293" w:rsidRPr="00837B77" w:rsidRDefault="00837B77" w:rsidP="00837B77">
            <w:pPr>
              <w:ind w:left="288" w:hanging="288"/>
              <w:rPr>
                <w:rFonts w:ascii="Times New Roman" w:hAnsi="Times New Roman" w:cs="Times New Roman"/>
                <w:vanish/>
                <w:sz w:val="20"/>
              </w:rPr>
            </w:pPr>
            <w:r>
              <w:rPr>
                <w:rFonts w:ascii="Times New Roman" w:hAnsi="Times New Roman" w:cs="Times New Roman"/>
                <w:sz w:val="20"/>
              </w:rPr>
              <w:t xml:space="preserve">5.3 </w:t>
            </w:r>
            <w:r w:rsidR="00AF4293" w:rsidRPr="00837B77">
              <w:rPr>
                <w:rFonts w:ascii="Times New Roman" w:hAnsi="Times New Roman" w:cs="Times New Roman"/>
                <w:sz w:val="20"/>
              </w:rPr>
              <w:t xml:space="preserve">Beginning special education professionals teach to mastery and promote generalization of learning. </w:t>
            </w:r>
          </w:p>
          <w:p w14:paraId="52ACEA3A" w14:textId="4F14FB42" w:rsidR="002D33C4" w:rsidRPr="00837B77" w:rsidRDefault="00837B77" w:rsidP="00837B77">
            <w:pPr>
              <w:ind w:left="288" w:hanging="288"/>
              <w:rPr>
                <w:rFonts w:ascii="Times New Roman" w:hAnsi="Times New Roman" w:cs="Times New Roman"/>
                <w:sz w:val="20"/>
              </w:rPr>
            </w:pPr>
            <w:r>
              <w:rPr>
                <w:rFonts w:ascii="Times New Roman" w:hAnsi="Times New Roman" w:cs="Times New Roman"/>
                <w:sz w:val="20"/>
              </w:rPr>
              <w:t xml:space="preserve">6.2 </w:t>
            </w:r>
            <w:r w:rsidR="00AF4293" w:rsidRPr="00837B77">
              <w:rPr>
                <w:rFonts w:ascii="Times New Roman" w:hAnsi="Times New Roman" w:cs="Times New Roman"/>
                <w:sz w:val="20"/>
              </w:rPr>
              <w:t>Beginning special education professionals understand how foundational knowledge and current issues influence professional practice.</w:t>
            </w:r>
          </w:p>
        </w:tc>
      </w:tr>
    </w:tbl>
    <w:p w14:paraId="08C7C898" w14:textId="77777777" w:rsidR="001D113B" w:rsidRPr="00CE3B6D" w:rsidRDefault="001D113B" w:rsidP="00CE3B6D">
      <w:pPr>
        <w:rPr>
          <w:rFonts w:ascii="Times New Roman" w:hAnsi="Times New Roman" w:cs="Times New Roman"/>
          <w:sz w:val="24"/>
        </w:rPr>
      </w:pPr>
    </w:p>
    <w:sectPr w:rsidR="001D113B" w:rsidRPr="00CE3B6D" w:rsidSect="00CE3B6D">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FA50" w14:textId="77777777" w:rsidR="00972656" w:rsidRDefault="00972656" w:rsidP="00972656">
      <w:pPr>
        <w:spacing w:after="0" w:line="240" w:lineRule="auto"/>
      </w:pPr>
      <w:r>
        <w:separator/>
      </w:r>
    </w:p>
  </w:endnote>
  <w:endnote w:type="continuationSeparator" w:id="0">
    <w:p w14:paraId="035BEFE5" w14:textId="77777777" w:rsidR="00972656" w:rsidRDefault="00972656" w:rsidP="0097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BA4C" w14:textId="77777777" w:rsidR="00972656" w:rsidRDefault="00972656" w:rsidP="00972656">
      <w:pPr>
        <w:spacing w:after="0" w:line="240" w:lineRule="auto"/>
      </w:pPr>
      <w:r>
        <w:separator/>
      </w:r>
    </w:p>
  </w:footnote>
  <w:footnote w:type="continuationSeparator" w:id="0">
    <w:p w14:paraId="52C5B433" w14:textId="77777777" w:rsidR="00972656" w:rsidRDefault="00972656" w:rsidP="0097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9A2B" w14:textId="796DBCD2" w:rsidR="00972656" w:rsidRDefault="00972656">
    <w:pPr>
      <w:pStyle w:val="Header"/>
    </w:pPr>
    <w:r>
      <w:rPr>
        <w:noProof/>
      </w:rPr>
      <w:drawing>
        <wp:inline distT="0" distB="0" distL="0" distR="0" wp14:anchorId="01F1BB34" wp14:editId="31A7778F">
          <wp:extent cx="5667375" cy="648472"/>
          <wp:effectExtent l="0" t="0" r="0" b="0"/>
          <wp:docPr id="1" name="Picture 1" descr="NCII and UCon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67375" cy="648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E2C"/>
    <w:multiLevelType w:val="multilevel"/>
    <w:tmpl w:val="39B419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F567AA"/>
    <w:multiLevelType w:val="multilevel"/>
    <w:tmpl w:val="6674E6F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D753D4"/>
    <w:multiLevelType w:val="multilevel"/>
    <w:tmpl w:val="17A8E426"/>
    <w:lvl w:ilvl="0">
      <w:start w:val="3"/>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3" w15:restartNumberingAfterBreak="0">
    <w:nsid w:val="032666B7"/>
    <w:multiLevelType w:val="multilevel"/>
    <w:tmpl w:val="B22E100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D94AD9"/>
    <w:multiLevelType w:val="multilevel"/>
    <w:tmpl w:val="0ADE30B2"/>
    <w:lvl w:ilvl="0">
      <w:start w:val="3"/>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5" w15:restartNumberingAfterBreak="0">
    <w:nsid w:val="0A255DE3"/>
    <w:multiLevelType w:val="multilevel"/>
    <w:tmpl w:val="B22E10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08758B"/>
    <w:multiLevelType w:val="multilevel"/>
    <w:tmpl w:val="360CBC1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BC6E91"/>
    <w:multiLevelType w:val="multilevel"/>
    <w:tmpl w:val="80EC5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2A089D"/>
    <w:multiLevelType w:val="multilevel"/>
    <w:tmpl w:val="52F28292"/>
    <w:lvl w:ilvl="0">
      <w:start w:val="5"/>
      <w:numFmt w:val="decimal"/>
      <w:lvlText w:val="%1"/>
      <w:lvlJc w:val="left"/>
      <w:pPr>
        <w:ind w:left="360" w:hanging="360"/>
      </w:pPr>
      <w:rPr>
        <w:rFonts w:hint="default"/>
      </w:rPr>
    </w:lvl>
    <w:lvl w:ilvl="1">
      <w:start w:val="5"/>
      <w:numFmt w:val="decimal"/>
      <w:lvlText w:val="%1.%2"/>
      <w:lvlJc w:val="left"/>
      <w:pPr>
        <w:ind w:left="344" w:hanging="36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656" w:hanging="720"/>
      </w:pPr>
      <w:rPr>
        <w:rFonts w:hint="default"/>
      </w:rPr>
    </w:lvl>
    <w:lvl w:ilvl="5">
      <w:start w:val="1"/>
      <w:numFmt w:val="decimal"/>
      <w:lvlText w:val="%1.%2.%3.%4.%5.%6"/>
      <w:lvlJc w:val="left"/>
      <w:pPr>
        <w:ind w:left="1000" w:hanging="1080"/>
      </w:pPr>
      <w:rPr>
        <w:rFonts w:hint="default"/>
      </w:rPr>
    </w:lvl>
    <w:lvl w:ilvl="6">
      <w:start w:val="1"/>
      <w:numFmt w:val="decimal"/>
      <w:lvlText w:val="%1.%2.%3.%4.%5.%6.%7"/>
      <w:lvlJc w:val="left"/>
      <w:pPr>
        <w:ind w:left="984" w:hanging="1080"/>
      </w:pPr>
      <w:rPr>
        <w:rFonts w:hint="default"/>
      </w:rPr>
    </w:lvl>
    <w:lvl w:ilvl="7">
      <w:start w:val="1"/>
      <w:numFmt w:val="decimal"/>
      <w:lvlText w:val="%1.%2.%3.%4.%5.%6.%7.%8"/>
      <w:lvlJc w:val="left"/>
      <w:pPr>
        <w:ind w:left="1328" w:hanging="1440"/>
      </w:pPr>
      <w:rPr>
        <w:rFonts w:hint="default"/>
      </w:rPr>
    </w:lvl>
    <w:lvl w:ilvl="8">
      <w:start w:val="1"/>
      <w:numFmt w:val="decimal"/>
      <w:lvlText w:val="%1.%2.%3.%4.%5.%6.%7.%8.%9"/>
      <w:lvlJc w:val="left"/>
      <w:pPr>
        <w:ind w:left="1312" w:hanging="1440"/>
      </w:pPr>
      <w:rPr>
        <w:rFonts w:hint="default"/>
      </w:rPr>
    </w:lvl>
  </w:abstractNum>
  <w:abstractNum w:abstractNumId="9" w15:restartNumberingAfterBreak="0">
    <w:nsid w:val="12F501F3"/>
    <w:multiLevelType w:val="multilevel"/>
    <w:tmpl w:val="B22E10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F018BA"/>
    <w:multiLevelType w:val="multilevel"/>
    <w:tmpl w:val="80EC51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8C67B2"/>
    <w:multiLevelType w:val="multilevel"/>
    <w:tmpl w:val="936AB5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911930"/>
    <w:multiLevelType w:val="multilevel"/>
    <w:tmpl w:val="B22E1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3C1FC7"/>
    <w:multiLevelType w:val="multilevel"/>
    <w:tmpl w:val="B24A75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721F67"/>
    <w:multiLevelType w:val="multilevel"/>
    <w:tmpl w:val="936AB5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807089E"/>
    <w:multiLevelType w:val="multilevel"/>
    <w:tmpl w:val="93BAE1AC"/>
    <w:lvl w:ilvl="0">
      <w:start w:val="1"/>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16" w15:restartNumberingAfterBreak="0">
    <w:nsid w:val="1BA9655F"/>
    <w:multiLevelType w:val="multilevel"/>
    <w:tmpl w:val="665896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C6C0052"/>
    <w:multiLevelType w:val="multilevel"/>
    <w:tmpl w:val="B22E1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CA10FBE"/>
    <w:multiLevelType w:val="multilevel"/>
    <w:tmpl w:val="3DEE3724"/>
    <w:lvl w:ilvl="0">
      <w:start w:val="4"/>
      <w:numFmt w:val="decimal"/>
      <w:lvlText w:val="%1"/>
      <w:lvlJc w:val="left"/>
      <w:pPr>
        <w:ind w:left="360" w:hanging="360"/>
      </w:pPr>
      <w:rPr>
        <w:rFonts w:hint="default"/>
      </w:rPr>
    </w:lvl>
    <w:lvl w:ilvl="1">
      <w:start w:val="4"/>
      <w:numFmt w:val="decimal"/>
      <w:lvlText w:val="%1.%2"/>
      <w:lvlJc w:val="left"/>
      <w:pPr>
        <w:ind w:left="344" w:hanging="36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656" w:hanging="720"/>
      </w:pPr>
      <w:rPr>
        <w:rFonts w:hint="default"/>
      </w:rPr>
    </w:lvl>
    <w:lvl w:ilvl="5">
      <w:start w:val="1"/>
      <w:numFmt w:val="decimal"/>
      <w:lvlText w:val="%1.%2.%3.%4.%5.%6"/>
      <w:lvlJc w:val="left"/>
      <w:pPr>
        <w:ind w:left="1000" w:hanging="1080"/>
      </w:pPr>
      <w:rPr>
        <w:rFonts w:hint="default"/>
      </w:rPr>
    </w:lvl>
    <w:lvl w:ilvl="6">
      <w:start w:val="1"/>
      <w:numFmt w:val="decimal"/>
      <w:lvlText w:val="%1.%2.%3.%4.%5.%6.%7"/>
      <w:lvlJc w:val="left"/>
      <w:pPr>
        <w:ind w:left="984" w:hanging="1080"/>
      </w:pPr>
      <w:rPr>
        <w:rFonts w:hint="default"/>
      </w:rPr>
    </w:lvl>
    <w:lvl w:ilvl="7">
      <w:start w:val="1"/>
      <w:numFmt w:val="decimal"/>
      <w:lvlText w:val="%1.%2.%3.%4.%5.%6.%7.%8"/>
      <w:lvlJc w:val="left"/>
      <w:pPr>
        <w:ind w:left="1328" w:hanging="1440"/>
      </w:pPr>
      <w:rPr>
        <w:rFonts w:hint="default"/>
      </w:rPr>
    </w:lvl>
    <w:lvl w:ilvl="8">
      <w:start w:val="1"/>
      <w:numFmt w:val="decimal"/>
      <w:lvlText w:val="%1.%2.%3.%4.%5.%6.%7.%8.%9"/>
      <w:lvlJc w:val="left"/>
      <w:pPr>
        <w:ind w:left="1312" w:hanging="1440"/>
      </w:pPr>
      <w:rPr>
        <w:rFonts w:hint="default"/>
      </w:rPr>
    </w:lvl>
  </w:abstractNum>
  <w:abstractNum w:abstractNumId="19" w15:restartNumberingAfterBreak="0">
    <w:nsid w:val="1F7B67D2"/>
    <w:multiLevelType w:val="multilevel"/>
    <w:tmpl w:val="0762A1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FB772A5"/>
    <w:multiLevelType w:val="multilevel"/>
    <w:tmpl w:val="B22E1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07564B"/>
    <w:multiLevelType w:val="multilevel"/>
    <w:tmpl w:val="CD68A57C"/>
    <w:lvl w:ilvl="0">
      <w:start w:val="5"/>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22" w15:restartNumberingAfterBreak="0">
    <w:nsid w:val="21200C0F"/>
    <w:multiLevelType w:val="multilevel"/>
    <w:tmpl w:val="B22E10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2D03DAA"/>
    <w:multiLevelType w:val="hybridMultilevel"/>
    <w:tmpl w:val="70108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45642D2"/>
    <w:multiLevelType w:val="multilevel"/>
    <w:tmpl w:val="936AB5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5E45652"/>
    <w:multiLevelType w:val="multilevel"/>
    <w:tmpl w:val="9D10F138"/>
    <w:lvl w:ilvl="0">
      <w:start w:val="1"/>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26" w15:restartNumberingAfterBreak="0">
    <w:nsid w:val="283D5970"/>
    <w:multiLevelType w:val="multilevel"/>
    <w:tmpl w:val="B22E10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95A163E"/>
    <w:multiLevelType w:val="multilevel"/>
    <w:tmpl w:val="936AB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99E42B5"/>
    <w:multiLevelType w:val="multilevel"/>
    <w:tmpl w:val="C94273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AE26BC3"/>
    <w:multiLevelType w:val="multilevel"/>
    <w:tmpl w:val="866097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C27043C"/>
    <w:multiLevelType w:val="multilevel"/>
    <w:tmpl w:val="B22E1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CF44B54"/>
    <w:multiLevelType w:val="multilevel"/>
    <w:tmpl w:val="4B9607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D445346"/>
    <w:multiLevelType w:val="multilevel"/>
    <w:tmpl w:val="C486F548"/>
    <w:lvl w:ilvl="0">
      <w:start w:val="4"/>
      <w:numFmt w:val="decimal"/>
      <w:lvlText w:val="%1"/>
      <w:lvlJc w:val="left"/>
      <w:pPr>
        <w:ind w:left="360" w:hanging="360"/>
      </w:pPr>
      <w:rPr>
        <w:rFonts w:hint="default"/>
      </w:rPr>
    </w:lvl>
    <w:lvl w:ilvl="1">
      <w:start w:val="1"/>
      <w:numFmt w:val="decimal"/>
      <w:lvlText w:val="%1.%2"/>
      <w:lvlJc w:val="left"/>
      <w:pPr>
        <w:ind w:left="344" w:hanging="36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656" w:hanging="720"/>
      </w:pPr>
      <w:rPr>
        <w:rFonts w:hint="default"/>
      </w:rPr>
    </w:lvl>
    <w:lvl w:ilvl="5">
      <w:start w:val="1"/>
      <w:numFmt w:val="decimal"/>
      <w:lvlText w:val="%1.%2.%3.%4.%5.%6"/>
      <w:lvlJc w:val="left"/>
      <w:pPr>
        <w:ind w:left="1000" w:hanging="1080"/>
      </w:pPr>
      <w:rPr>
        <w:rFonts w:hint="default"/>
      </w:rPr>
    </w:lvl>
    <w:lvl w:ilvl="6">
      <w:start w:val="1"/>
      <w:numFmt w:val="decimal"/>
      <w:lvlText w:val="%1.%2.%3.%4.%5.%6.%7"/>
      <w:lvlJc w:val="left"/>
      <w:pPr>
        <w:ind w:left="984" w:hanging="1080"/>
      </w:pPr>
      <w:rPr>
        <w:rFonts w:hint="default"/>
      </w:rPr>
    </w:lvl>
    <w:lvl w:ilvl="7">
      <w:start w:val="1"/>
      <w:numFmt w:val="decimal"/>
      <w:lvlText w:val="%1.%2.%3.%4.%5.%6.%7.%8"/>
      <w:lvlJc w:val="left"/>
      <w:pPr>
        <w:ind w:left="1328" w:hanging="1440"/>
      </w:pPr>
      <w:rPr>
        <w:rFonts w:hint="default"/>
      </w:rPr>
    </w:lvl>
    <w:lvl w:ilvl="8">
      <w:start w:val="1"/>
      <w:numFmt w:val="decimal"/>
      <w:lvlText w:val="%1.%2.%3.%4.%5.%6.%7.%8.%9"/>
      <w:lvlJc w:val="left"/>
      <w:pPr>
        <w:ind w:left="1312" w:hanging="1440"/>
      </w:pPr>
      <w:rPr>
        <w:rFonts w:hint="default"/>
      </w:rPr>
    </w:lvl>
  </w:abstractNum>
  <w:abstractNum w:abstractNumId="33" w15:restartNumberingAfterBreak="0">
    <w:nsid w:val="2E3F63C5"/>
    <w:multiLevelType w:val="multilevel"/>
    <w:tmpl w:val="81F86634"/>
    <w:lvl w:ilvl="0">
      <w:start w:val="4"/>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34" w15:restartNumberingAfterBreak="0">
    <w:nsid w:val="2E9F5533"/>
    <w:multiLevelType w:val="multilevel"/>
    <w:tmpl w:val="665896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1A94DBD"/>
    <w:multiLevelType w:val="multilevel"/>
    <w:tmpl w:val="936AB5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3B443B1"/>
    <w:multiLevelType w:val="multilevel"/>
    <w:tmpl w:val="45321104"/>
    <w:lvl w:ilvl="0">
      <w:start w:val="1"/>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37" w15:restartNumberingAfterBreak="0">
    <w:nsid w:val="344A44CE"/>
    <w:multiLevelType w:val="multilevel"/>
    <w:tmpl w:val="22DEF6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7002B8A"/>
    <w:multiLevelType w:val="multilevel"/>
    <w:tmpl w:val="936AB5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795038D"/>
    <w:multiLevelType w:val="multilevel"/>
    <w:tmpl w:val="12EC5768"/>
    <w:lvl w:ilvl="0">
      <w:start w:val="4"/>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40" w15:restartNumberingAfterBreak="0">
    <w:nsid w:val="3958151F"/>
    <w:multiLevelType w:val="multilevel"/>
    <w:tmpl w:val="07F6A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B5C07C8"/>
    <w:multiLevelType w:val="multilevel"/>
    <w:tmpl w:val="5430400C"/>
    <w:lvl w:ilvl="0">
      <w:start w:val="5"/>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44" w:hanging="360"/>
      </w:pPr>
      <w:rPr>
        <w:rFonts w:ascii="Times New Roman" w:hAnsi="Times New Roman" w:cs="Times New Roman" w:hint="default"/>
        <w:sz w:val="20"/>
        <w:szCs w:val="20"/>
      </w:rPr>
    </w:lvl>
    <w:lvl w:ilvl="2">
      <w:start w:val="1"/>
      <w:numFmt w:val="decimal"/>
      <w:lvlText w:val="%1.%2.%3"/>
      <w:lvlJc w:val="left"/>
      <w:pPr>
        <w:ind w:left="688" w:hanging="720"/>
      </w:pPr>
      <w:rPr>
        <w:rFonts w:asciiTheme="minorHAnsi" w:hAnsiTheme="minorHAnsi" w:cstheme="minorBidi" w:hint="default"/>
        <w:sz w:val="22"/>
      </w:rPr>
    </w:lvl>
    <w:lvl w:ilvl="3">
      <w:start w:val="1"/>
      <w:numFmt w:val="decimal"/>
      <w:lvlText w:val="%1.%2.%3.%4"/>
      <w:lvlJc w:val="left"/>
      <w:pPr>
        <w:ind w:left="672" w:hanging="720"/>
      </w:pPr>
      <w:rPr>
        <w:rFonts w:asciiTheme="minorHAnsi" w:hAnsiTheme="minorHAnsi" w:cstheme="minorBidi" w:hint="default"/>
        <w:sz w:val="22"/>
      </w:rPr>
    </w:lvl>
    <w:lvl w:ilvl="4">
      <w:start w:val="1"/>
      <w:numFmt w:val="decimal"/>
      <w:lvlText w:val="%1.%2.%3.%4.%5"/>
      <w:lvlJc w:val="left"/>
      <w:pPr>
        <w:ind w:left="656" w:hanging="720"/>
      </w:pPr>
      <w:rPr>
        <w:rFonts w:asciiTheme="minorHAnsi" w:hAnsiTheme="minorHAnsi" w:cstheme="minorBidi" w:hint="default"/>
        <w:sz w:val="22"/>
      </w:rPr>
    </w:lvl>
    <w:lvl w:ilvl="5">
      <w:start w:val="1"/>
      <w:numFmt w:val="decimal"/>
      <w:lvlText w:val="%1.%2.%3.%4.%5.%6"/>
      <w:lvlJc w:val="left"/>
      <w:pPr>
        <w:ind w:left="1000" w:hanging="1080"/>
      </w:pPr>
      <w:rPr>
        <w:rFonts w:asciiTheme="minorHAnsi" w:hAnsiTheme="minorHAnsi" w:cstheme="minorBidi" w:hint="default"/>
        <w:sz w:val="22"/>
      </w:rPr>
    </w:lvl>
    <w:lvl w:ilvl="6">
      <w:start w:val="1"/>
      <w:numFmt w:val="decimal"/>
      <w:lvlText w:val="%1.%2.%3.%4.%5.%6.%7"/>
      <w:lvlJc w:val="left"/>
      <w:pPr>
        <w:ind w:left="984" w:hanging="1080"/>
      </w:pPr>
      <w:rPr>
        <w:rFonts w:asciiTheme="minorHAnsi" w:hAnsiTheme="minorHAnsi" w:cstheme="minorBidi" w:hint="default"/>
        <w:sz w:val="22"/>
      </w:rPr>
    </w:lvl>
    <w:lvl w:ilvl="7">
      <w:start w:val="1"/>
      <w:numFmt w:val="decimal"/>
      <w:lvlText w:val="%1.%2.%3.%4.%5.%6.%7.%8"/>
      <w:lvlJc w:val="left"/>
      <w:pPr>
        <w:ind w:left="1328" w:hanging="1440"/>
      </w:pPr>
      <w:rPr>
        <w:rFonts w:asciiTheme="minorHAnsi" w:hAnsiTheme="minorHAnsi" w:cstheme="minorBidi" w:hint="default"/>
        <w:sz w:val="22"/>
      </w:rPr>
    </w:lvl>
    <w:lvl w:ilvl="8">
      <w:start w:val="1"/>
      <w:numFmt w:val="decimal"/>
      <w:lvlText w:val="%1.%2.%3.%4.%5.%6.%7.%8.%9"/>
      <w:lvlJc w:val="left"/>
      <w:pPr>
        <w:ind w:left="1312" w:hanging="1440"/>
      </w:pPr>
      <w:rPr>
        <w:rFonts w:asciiTheme="minorHAnsi" w:hAnsiTheme="minorHAnsi" w:cstheme="minorBidi" w:hint="default"/>
        <w:sz w:val="22"/>
      </w:rPr>
    </w:lvl>
  </w:abstractNum>
  <w:abstractNum w:abstractNumId="42" w15:restartNumberingAfterBreak="0">
    <w:nsid w:val="3E00479C"/>
    <w:multiLevelType w:val="multilevel"/>
    <w:tmpl w:val="936AB5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567372F"/>
    <w:multiLevelType w:val="multilevel"/>
    <w:tmpl w:val="936AB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BDD3553"/>
    <w:multiLevelType w:val="multilevel"/>
    <w:tmpl w:val="936AB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10328AE"/>
    <w:multiLevelType w:val="multilevel"/>
    <w:tmpl w:val="AFA852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1295486"/>
    <w:multiLevelType w:val="multilevel"/>
    <w:tmpl w:val="B22E100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2D62CCD"/>
    <w:multiLevelType w:val="multilevel"/>
    <w:tmpl w:val="936AB5E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2841CA"/>
    <w:multiLevelType w:val="multilevel"/>
    <w:tmpl w:val="665896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6357E3E"/>
    <w:multiLevelType w:val="multilevel"/>
    <w:tmpl w:val="94F27126"/>
    <w:lvl w:ilvl="0">
      <w:start w:val="1"/>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50" w15:restartNumberingAfterBreak="0">
    <w:nsid w:val="565A14E7"/>
    <w:multiLevelType w:val="multilevel"/>
    <w:tmpl w:val="5F2815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6607888"/>
    <w:multiLevelType w:val="multilevel"/>
    <w:tmpl w:val="B22E1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6E01A49"/>
    <w:multiLevelType w:val="multilevel"/>
    <w:tmpl w:val="80EC51A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7871729"/>
    <w:multiLevelType w:val="multilevel"/>
    <w:tmpl w:val="936AB5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96D6F9E"/>
    <w:multiLevelType w:val="multilevel"/>
    <w:tmpl w:val="303825E4"/>
    <w:lvl w:ilvl="0">
      <w:start w:val="5"/>
      <w:numFmt w:val="decimal"/>
      <w:lvlText w:val="%1"/>
      <w:lvlJc w:val="left"/>
      <w:pPr>
        <w:ind w:left="360" w:hanging="360"/>
      </w:pPr>
      <w:rPr>
        <w:rFonts w:asciiTheme="minorHAnsi" w:hAnsiTheme="minorHAnsi" w:cstheme="minorBidi" w:hint="default"/>
        <w:sz w:val="22"/>
      </w:rPr>
    </w:lvl>
    <w:lvl w:ilvl="1">
      <w:start w:val="5"/>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55" w15:restartNumberingAfterBreak="0">
    <w:nsid w:val="59A5523C"/>
    <w:multiLevelType w:val="multilevel"/>
    <w:tmpl w:val="2140F7B6"/>
    <w:lvl w:ilvl="0">
      <w:start w:val="3"/>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56" w15:restartNumberingAfterBreak="0">
    <w:nsid w:val="5CC123D1"/>
    <w:multiLevelType w:val="multilevel"/>
    <w:tmpl w:val="4B960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D210368"/>
    <w:multiLevelType w:val="multilevel"/>
    <w:tmpl w:val="936AB5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DC10B38"/>
    <w:multiLevelType w:val="multilevel"/>
    <w:tmpl w:val="C35AD00A"/>
    <w:lvl w:ilvl="0">
      <w:start w:val="4"/>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59" w15:restartNumberingAfterBreak="0">
    <w:nsid w:val="5F2A1CC7"/>
    <w:multiLevelType w:val="hybridMultilevel"/>
    <w:tmpl w:val="6852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BB55F5"/>
    <w:multiLevelType w:val="multilevel"/>
    <w:tmpl w:val="AC98C8C0"/>
    <w:lvl w:ilvl="0">
      <w:start w:val="3"/>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61" w15:restartNumberingAfterBreak="0">
    <w:nsid w:val="60432FF2"/>
    <w:multiLevelType w:val="multilevel"/>
    <w:tmpl w:val="4B9607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0532200"/>
    <w:multiLevelType w:val="multilevel"/>
    <w:tmpl w:val="B22E100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0991BB5"/>
    <w:multiLevelType w:val="multilevel"/>
    <w:tmpl w:val="60A03712"/>
    <w:lvl w:ilvl="0">
      <w:start w:val="3"/>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64" w15:restartNumberingAfterBreak="0">
    <w:nsid w:val="619A2DB3"/>
    <w:multiLevelType w:val="multilevel"/>
    <w:tmpl w:val="4B9607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59147C7"/>
    <w:multiLevelType w:val="multilevel"/>
    <w:tmpl w:val="9C68BB24"/>
    <w:lvl w:ilvl="0">
      <w:start w:val="1"/>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66" w15:restartNumberingAfterBreak="0">
    <w:nsid w:val="670A4638"/>
    <w:multiLevelType w:val="multilevel"/>
    <w:tmpl w:val="6C28910A"/>
    <w:lvl w:ilvl="0">
      <w:start w:val="1"/>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67" w15:restartNumberingAfterBreak="0">
    <w:nsid w:val="67D050CF"/>
    <w:multiLevelType w:val="multilevel"/>
    <w:tmpl w:val="A8C4E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80025A9"/>
    <w:multiLevelType w:val="multilevel"/>
    <w:tmpl w:val="CD68A57C"/>
    <w:lvl w:ilvl="0">
      <w:start w:val="5"/>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69" w15:restartNumberingAfterBreak="0">
    <w:nsid w:val="6F3F12D2"/>
    <w:multiLevelType w:val="multilevel"/>
    <w:tmpl w:val="B22E10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0E84F1F"/>
    <w:multiLevelType w:val="multilevel"/>
    <w:tmpl w:val="1C7E8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3846738"/>
    <w:multiLevelType w:val="multilevel"/>
    <w:tmpl w:val="936AB5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5465E0F"/>
    <w:multiLevelType w:val="multilevel"/>
    <w:tmpl w:val="B22E1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7263460"/>
    <w:multiLevelType w:val="multilevel"/>
    <w:tmpl w:val="23E8E3E2"/>
    <w:lvl w:ilvl="0">
      <w:start w:val="5"/>
      <w:numFmt w:val="decimal"/>
      <w:lvlText w:val="%1"/>
      <w:lvlJc w:val="left"/>
      <w:pPr>
        <w:ind w:left="360" w:hanging="360"/>
      </w:pPr>
      <w:rPr>
        <w:rFonts w:hint="default"/>
      </w:rPr>
    </w:lvl>
    <w:lvl w:ilvl="1">
      <w:start w:val="1"/>
      <w:numFmt w:val="decimal"/>
      <w:lvlText w:val="%1.%2"/>
      <w:lvlJc w:val="left"/>
      <w:pPr>
        <w:ind w:left="344" w:hanging="36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656" w:hanging="720"/>
      </w:pPr>
      <w:rPr>
        <w:rFonts w:hint="default"/>
      </w:rPr>
    </w:lvl>
    <w:lvl w:ilvl="5">
      <w:start w:val="1"/>
      <w:numFmt w:val="decimal"/>
      <w:lvlText w:val="%1.%2.%3.%4.%5.%6"/>
      <w:lvlJc w:val="left"/>
      <w:pPr>
        <w:ind w:left="1000" w:hanging="1080"/>
      </w:pPr>
      <w:rPr>
        <w:rFonts w:hint="default"/>
      </w:rPr>
    </w:lvl>
    <w:lvl w:ilvl="6">
      <w:start w:val="1"/>
      <w:numFmt w:val="decimal"/>
      <w:lvlText w:val="%1.%2.%3.%4.%5.%6.%7"/>
      <w:lvlJc w:val="left"/>
      <w:pPr>
        <w:ind w:left="984" w:hanging="1080"/>
      </w:pPr>
      <w:rPr>
        <w:rFonts w:hint="default"/>
      </w:rPr>
    </w:lvl>
    <w:lvl w:ilvl="7">
      <w:start w:val="1"/>
      <w:numFmt w:val="decimal"/>
      <w:lvlText w:val="%1.%2.%3.%4.%5.%6.%7.%8"/>
      <w:lvlJc w:val="left"/>
      <w:pPr>
        <w:ind w:left="1328" w:hanging="1440"/>
      </w:pPr>
      <w:rPr>
        <w:rFonts w:hint="default"/>
      </w:rPr>
    </w:lvl>
    <w:lvl w:ilvl="8">
      <w:start w:val="1"/>
      <w:numFmt w:val="decimal"/>
      <w:lvlText w:val="%1.%2.%3.%4.%5.%6.%7.%8.%9"/>
      <w:lvlJc w:val="left"/>
      <w:pPr>
        <w:ind w:left="1312" w:hanging="1440"/>
      </w:pPr>
      <w:rPr>
        <w:rFonts w:hint="default"/>
      </w:rPr>
    </w:lvl>
  </w:abstractNum>
  <w:abstractNum w:abstractNumId="74" w15:restartNumberingAfterBreak="0">
    <w:nsid w:val="791B57C7"/>
    <w:multiLevelType w:val="multilevel"/>
    <w:tmpl w:val="B22E1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EB40995"/>
    <w:multiLevelType w:val="multilevel"/>
    <w:tmpl w:val="B42223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ED05535"/>
    <w:multiLevelType w:val="multilevel"/>
    <w:tmpl w:val="1B363A8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3"/>
  </w:num>
  <w:num w:numId="2">
    <w:abstractNumId w:val="47"/>
  </w:num>
  <w:num w:numId="3">
    <w:abstractNumId w:val="35"/>
  </w:num>
  <w:num w:numId="4">
    <w:abstractNumId w:val="38"/>
  </w:num>
  <w:num w:numId="5">
    <w:abstractNumId w:val="60"/>
  </w:num>
  <w:num w:numId="6">
    <w:abstractNumId w:val="24"/>
  </w:num>
  <w:num w:numId="7">
    <w:abstractNumId w:val="71"/>
  </w:num>
  <w:num w:numId="8">
    <w:abstractNumId w:val="64"/>
  </w:num>
  <w:num w:numId="9">
    <w:abstractNumId w:val="56"/>
  </w:num>
  <w:num w:numId="10">
    <w:abstractNumId w:val="61"/>
  </w:num>
  <w:num w:numId="11">
    <w:abstractNumId w:val="55"/>
  </w:num>
  <w:num w:numId="12">
    <w:abstractNumId w:val="31"/>
  </w:num>
  <w:num w:numId="13">
    <w:abstractNumId w:val="1"/>
  </w:num>
  <w:num w:numId="14">
    <w:abstractNumId w:val="2"/>
  </w:num>
  <w:num w:numId="15">
    <w:abstractNumId w:val="32"/>
  </w:num>
  <w:num w:numId="16">
    <w:abstractNumId w:val="73"/>
  </w:num>
  <w:num w:numId="17">
    <w:abstractNumId w:val="8"/>
  </w:num>
  <w:num w:numId="18">
    <w:abstractNumId w:val="14"/>
  </w:num>
  <w:num w:numId="19">
    <w:abstractNumId w:val="42"/>
  </w:num>
  <w:num w:numId="20">
    <w:abstractNumId w:val="27"/>
  </w:num>
  <w:num w:numId="21">
    <w:abstractNumId w:val="54"/>
  </w:num>
  <w:num w:numId="22">
    <w:abstractNumId w:val="57"/>
  </w:num>
  <w:num w:numId="23">
    <w:abstractNumId w:val="18"/>
  </w:num>
  <w:num w:numId="24">
    <w:abstractNumId w:val="44"/>
  </w:num>
  <w:num w:numId="25">
    <w:abstractNumId w:val="11"/>
  </w:num>
  <w:num w:numId="26">
    <w:abstractNumId w:val="68"/>
  </w:num>
  <w:num w:numId="27">
    <w:abstractNumId w:val="33"/>
  </w:num>
  <w:num w:numId="28">
    <w:abstractNumId w:val="36"/>
  </w:num>
  <w:num w:numId="29">
    <w:abstractNumId w:val="53"/>
  </w:num>
  <w:num w:numId="30">
    <w:abstractNumId w:val="41"/>
  </w:num>
  <w:num w:numId="31">
    <w:abstractNumId w:val="65"/>
  </w:num>
  <w:num w:numId="32">
    <w:abstractNumId w:val="29"/>
  </w:num>
  <w:num w:numId="33">
    <w:abstractNumId w:val="49"/>
  </w:num>
  <w:num w:numId="34">
    <w:abstractNumId w:val="28"/>
  </w:num>
  <w:num w:numId="35">
    <w:abstractNumId w:val="40"/>
  </w:num>
  <w:num w:numId="36">
    <w:abstractNumId w:val="76"/>
  </w:num>
  <w:num w:numId="37">
    <w:abstractNumId w:val="45"/>
  </w:num>
  <w:num w:numId="38">
    <w:abstractNumId w:val="75"/>
  </w:num>
  <w:num w:numId="39">
    <w:abstractNumId w:val="13"/>
  </w:num>
  <w:num w:numId="40">
    <w:abstractNumId w:val="62"/>
  </w:num>
  <w:num w:numId="41">
    <w:abstractNumId w:val="26"/>
  </w:num>
  <w:num w:numId="42">
    <w:abstractNumId w:val="12"/>
  </w:num>
  <w:num w:numId="43">
    <w:abstractNumId w:val="3"/>
  </w:num>
  <w:num w:numId="44">
    <w:abstractNumId w:val="17"/>
  </w:num>
  <w:num w:numId="45">
    <w:abstractNumId w:val="69"/>
  </w:num>
  <w:num w:numId="46">
    <w:abstractNumId w:val="20"/>
  </w:num>
  <w:num w:numId="47">
    <w:abstractNumId w:val="46"/>
  </w:num>
  <w:num w:numId="48">
    <w:abstractNumId w:val="51"/>
  </w:num>
  <w:num w:numId="49">
    <w:abstractNumId w:val="66"/>
  </w:num>
  <w:num w:numId="50">
    <w:abstractNumId w:val="22"/>
  </w:num>
  <w:num w:numId="51">
    <w:abstractNumId w:val="25"/>
  </w:num>
  <w:num w:numId="52">
    <w:abstractNumId w:val="5"/>
  </w:num>
  <w:num w:numId="53">
    <w:abstractNumId w:val="63"/>
  </w:num>
  <w:num w:numId="54">
    <w:abstractNumId w:val="10"/>
  </w:num>
  <w:num w:numId="55">
    <w:abstractNumId w:val="7"/>
  </w:num>
  <w:num w:numId="56">
    <w:abstractNumId w:val="52"/>
  </w:num>
  <w:num w:numId="57">
    <w:abstractNumId w:val="39"/>
  </w:num>
  <w:num w:numId="58">
    <w:abstractNumId w:val="50"/>
  </w:num>
  <w:num w:numId="59">
    <w:abstractNumId w:val="37"/>
  </w:num>
  <w:num w:numId="60">
    <w:abstractNumId w:val="0"/>
  </w:num>
  <w:num w:numId="61">
    <w:abstractNumId w:val="58"/>
  </w:num>
  <w:num w:numId="62">
    <w:abstractNumId w:val="15"/>
  </w:num>
  <w:num w:numId="63">
    <w:abstractNumId w:val="72"/>
  </w:num>
  <w:num w:numId="64">
    <w:abstractNumId w:val="9"/>
  </w:num>
  <w:num w:numId="65">
    <w:abstractNumId w:val="21"/>
  </w:num>
  <w:num w:numId="66">
    <w:abstractNumId w:val="59"/>
  </w:num>
  <w:num w:numId="67">
    <w:abstractNumId w:val="70"/>
  </w:num>
  <w:num w:numId="68">
    <w:abstractNumId w:val="67"/>
  </w:num>
  <w:num w:numId="69">
    <w:abstractNumId w:val="48"/>
  </w:num>
  <w:num w:numId="70">
    <w:abstractNumId w:val="34"/>
  </w:num>
  <w:num w:numId="71">
    <w:abstractNumId w:val="19"/>
  </w:num>
  <w:num w:numId="72">
    <w:abstractNumId w:val="4"/>
  </w:num>
  <w:num w:numId="73">
    <w:abstractNumId w:val="16"/>
  </w:num>
  <w:num w:numId="74">
    <w:abstractNumId w:val="74"/>
  </w:num>
  <w:num w:numId="75">
    <w:abstractNumId w:val="30"/>
  </w:num>
  <w:num w:numId="76">
    <w:abstractNumId w:val="23"/>
  </w:num>
  <w:num w:numId="77">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6D"/>
    <w:rsid w:val="000613E9"/>
    <w:rsid w:val="000A7A8F"/>
    <w:rsid w:val="000B1305"/>
    <w:rsid w:val="000E3EBF"/>
    <w:rsid w:val="00105CB6"/>
    <w:rsid w:val="0011765B"/>
    <w:rsid w:val="001176E4"/>
    <w:rsid w:val="00131094"/>
    <w:rsid w:val="0014669D"/>
    <w:rsid w:val="001875F7"/>
    <w:rsid w:val="001A7B80"/>
    <w:rsid w:val="001C42F4"/>
    <w:rsid w:val="001C4A1C"/>
    <w:rsid w:val="001D113B"/>
    <w:rsid w:val="001D2C9B"/>
    <w:rsid w:val="001D3661"/>
    <w:rsid w:val="001F61B0"/>
    <w:rsid w:val="0020650A"/>
    <w:rsid w:val="00264981"/>
    <w:rsid w:val="002A0F3D"/>
    <w:rsid w:val="002A3892"/>
    <w:rsid w:val="002D33C4"/>
    <w:rsid w:val="002E6CD5"/>
    <w:rsid w:val="002E7904"/>
    <w:rsid w:val="002F5A93"/>
    <w:rsid w:val="00303E61"/>
    <w:rsid w:val="00376DB1"/>
    <w:rsid w:val="003859EA"/>
    <w:rsid w:val="00392830"/>
    <w:rsid w:val="003C0494"/>
    <w:rsid w:val="003D3A1E"/>
    <w:rsid w:val="003E775F"/>
    <w:rsid w:val="004128E1"/>
    <w:rsid w:val="00564C88"/>
    <w:rsid w:val="00577783"/>
    <w:rsid w:val="005B39C8"/>
    <w:rsid w:val="005D0215"/>
    <w:rsid w:val="00600319"/>
    <w:rsid w:val="00611087"/>
    <w:rsid w:val="006542C2"/>
    <w:rsid w:val="006C760B"/>
    <w:rsid w:val="006C7C50"/>
    <w:rsid w:val="0075252C"/>
    <w:rsid w:val="00754CB0"/>
    <w:rsid w:val="007625C6"/>
    <w:rsid w:val="00777B98"/>
    <w:rsid w:val="00781F49"/>
    <w:rsid w:val="007A45F8"/>
    <w:rsid w:val="007C6CBF"/>
    <w:rsid w:val="007D1C0F"/>
    <w:rsid w:val="007F7FC8"/>
    <w:rsid w:val="0082158B"/>
    <w:rsid w:val="00837B77"/>
    <w:rsid w:val="008575A9"/>
    <w:rsid w:val="00867987"/>
    <w:rsid w:val="008E2B8E"/>
    <w:rsid w:val="009228AE"/>
    <w:rsid w:val="009319B3"/>
    <w:rsid w:val="00936067"/>
    <w:rsid w:val="00960CE1"/>
    <w:rsid w:val="00972656"/>
    <w:rsid w:val="009D30DF"/>
    <w:rsid w:val="009D60F7"/>
    <w:rsid w:val="00A00413"/>
    <w:rsid w:val="00A061CD"/>
    <w:rsid w:val="00A10CE1"/>
    <w:rsid w:val="00A305BA"/>
    <w:rsid w:val="00A503C1"/>
    <w:rsid w:val="00A567DF"/>
    <w:rsid w:val="00AA37B5"/>
    <w:rsid w:val="00AE0CD3"/>
    <w:rsid w:val="00AF4293"/>
    <w:rsid w:val="00BB5113"/>
    <w:rsid w:val="00C90D98"/>
    <w:rsid w:val="00CE3B6D"/>
    <w:rsid w:val="00D310C5"/>
    <w:rsid w:val="00D536C2"/>
    <w:rsid w:val="00D61DBB"/>
    <w:rsid w:val="00D70E1E"/>
    <w:rsid w:val="00D76C70"/>
    <w:rsid w:val="00DC4C31"/>
    <w:rsid w:val="00DC4CE0"/>
    <w:rsid w:val="00DD131B"/>
    <w:rsid w:val="00DD308D"/>
    <w:rsid w:val="00DE1F9F"/>
    <w:rsid w:val="00DE3995"/>
    <w:rsid w:val="00E17239"/>
    <w:rsid w:val="00E36FA0"/>
    <w:rsid w:val="00E434DB"/>
    <w:rsid w:val="00E80E4D"/>
    <w:rsid w:val="00E9303F"/>
    <w:rsid w:val="00EC7006"/>
    <w:rsid w:val="00ED394F"/>
    <w:rsid w:val="00EE7B82"/>
    <w:rsid w:val="00EF602C"/>
    <w:rsid w:val="00F24AB5"/>
    <w:rsid w:val="00F60872"/>
    <w:rsid w:val="00FA4AC2"/>
    <w:rsid w:val="00FB00FD"/>
    <w:rsid w:val="00FC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C66F"/>
  <w15:chartTrackingRefBased/>
  <w15:docId w15:val="{1303E7BE-721E-467F-A28A-3FA7705C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B6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E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B6D"/>
    <w:pPr>
      <w:ind w:left="720"/>
      <w:contextualSpacing/>
    </w:pPr>
  </w:style>
  <w:style w:type="character" w:styleId="CommentReference">
    <w:name w:val="annotation reference"/>
    <w:basedOn w:val="DefaultParagraphFont"/>
    <w:uiPriority w:val="99"/>
    <w:semiHidden/>
    <w:unhideWhenUsed/>
    <w:rsid w:val="009D60F7"/>
    <w:rPr>
      <w:sz w:val="16"/>
      <w:szCs w:val="16"/>
    </w:rPr>
  </w:style>
  <w:style w:type="paragraph" w:styleId="CommentText">
    <w:name w:val="annotation text"/>
    <w:basedOn w:val="Normal"/>
    <w:link w:val="CommentTextChar"/>
    <w:uiPriority w:val="99"/>
    <w:semiHidden/>
    <w:unhideWhenUsed/>
    <w:rsid w:val="009D60F7"/>
    <w:pPr>
      <w:spacing w:line="240" w:lineRule="auto"/>
    </w:pPr>
    <w:rPr>
      <w:sz w:val="20"/>
      <w:szCs w:val="20"/>
    </w:rPr>
  </w:style>
  <w:style w:type="character" w:customStyle="1" w:styleId="CommentTextChar">
    <w:name w:val="Comment Text Char"/>
    <w:basedOn w:val="DefaultParagraphFont"/>
    <w:link w:val="CommentText"/>
    <w:uiPriority w:val="99"/>
    <w:semiHidden/>
    <w:rsid w:val="009D60F7"/>
    <w:rPr>
      <w:sz w:val="20"/>
      <w:szCs w:val="20"/>
    </w:rPr>
  </w:style>
  <w:style w:type="paragraph" w:styleId="CommentSubject">
    <w:name w:val="annotation subject"/>
    <w:basedOn w:val="CommentText"/>
    <w:next w:val="CommentText"/>
    <w:link w:val="CommentSubjectChar"/>
    <w:uiPriority w:val="99"/>
    <w:semiHidden/>
    <w:unhideWhenUsed/>
    <w:rsid w:val="009D60F7"/>
    <w:rPr>
      <w:b/>
      <w:bCs/>
    </w:rPr>
  </w:style>
  <w:style w:type="character" w:customStyle="1" w:styleId="CommentSubjectChar">
    <w:name w:val="Comment Subject Char"/>
    <w:basedOn w:val="CommentTextChar"/>
    <w:link w:val="CommentSubject"/>
    <w:uiPriority w:val="99"/>
    <w:semiHidden/>
    <w:rsid w:val="009D60F7"/>
    <w:rPr>
      <w:b/>
      <w:bCs/>
      <w:sz w:val="20"/>
      <w:szCs w:val="20"/>
    </w:rPr>
  </w:style>
  <w:style w:type="paragraph" w:styleId="BalloonText">
    <w:name w:val="Balloon Text"/>
    <w:basedOn w:val="Normal"/>
    <w:link w:val="BalloonTextChar"/>
    <w:uiPriority w:val="99"/>
    <w:semiHidden/>
    <w:unhideWhenUsed/>
    <w:rsid w:val="009D6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F7"/>
    <w:rPr>
      <w:rFonts w:ascii="Segoe UI" w:hAnsi="Segoe UI" w:cs="Segoe UI"/>
      <w:sz w:val="18"/>
      <w:szCs w:val="18"/>
    </w:rPr>
  </w:style>
  <w:style w:type="paragraph" w:styleId="Header">
    <w:name w:val="header"/>
    <w:basedOn w:val="Normal"/>
    <w:link w:val="HeaderChar"/>
    <w:uiPriority w:val="99"/>
    <w:unhideWhenUsed/>
    <w:rsid w:val="0097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56"/>
  </w:style>
  <w:style w:type="paragraph" w:styleId="Footer">
    <w:name w:val="footer"/>
    <w:basedOn w:val="Normal"/>
    <w:link w:val="FooterChar"/>
    <w:uiPriority w:val="99"/>
    <w:unhideWhenUsed/>
    <w:rsid w:val="0097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C3CD0FD3948A46AB64121F450968D2" ma:contentTypeVersion="10" ma:contentTypeDescription="Create a new document." ma:contentTypeScope="" ma:versionID="9f048e5d0506ff79631a09fbc9037f70">
  <xsd:schema xmlns:xsd="http://www.w3.org/2001/XMLSchema" xmlns:xs="http://www.w3.org/2001/XMLSchema" xmlns:p="http://schemas.microsoft.com/office/2006/metadata/properties" xmlns:ns3="9dc2771d-614e-43b3-b8ce-abb78526e8e0" xmlns:ns4="3be111e6-aba1-414a-b7f8-acf6dfbf5fb4" targetNamespace="http://schemas.microsoft.com/office/2006/metadata/properties" ma:root="true" ma:fieldsID="b71365a3518b4d8e74d51c0e79b9f509" ns3:_="" ns4:_="">
    <xsd:import namespace="9dc2771d-614e-43b3-b8ce-abb78526e8e0"/>
    <xsd:import namespace="3be111e6-aba1-414a-b7f8-acf6dfbf5f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2771d-614e-43b3-b8ce-abb78526e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111e6-aba1-414a-b7f8-acf6dfbf5f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13747-6A45-4009-8972-3C759F51D56E}">
  <ds:schemaRefs>
    <ds:schemaRef ds:uri="http://schemas.microsoft.com/sharepoint/v3/contenttype/forms"/>
  </ds:schemaRefs>
</ds:datastoreItem>
</file>

<file path=customXml/itemProps2.xml><?xml version="1.0" encoding="utf-8"?>
<ds:datastoreItem xmlns:ds="http://schemas.openxmlformats.org/officeDocument/2006/customXml" ds:itemID="{6829231F-0518-4910-9FC5-71436E197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2771d-614e-43b3-b8ce-abb78526e8e0"/>
    <ds:schemaRef ds:uri="3be111e6-aba1-414a-b7f8-acf6dfbf5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DEA82-1621-48D6-9CFE-942D2AB50ADB}">
  <ds:schemaRefs>
    <ds:schemaRef ds:uri="http://purl.org/dc/elements/1.1/"/>
    <ds:schemaRef ds:uri="http://schemas.openxmlformats.org/package/2006/metadata/core-properties"/>
    <ds:schemaRef ds:uri="3be111e6-aba1-414a-b7f8-acf6dfbf5fb4"/>
    <ds:schemaRef ds:uri="http://purl.org/dc/terms/"/>
    <ds:schemaRef ds:uri="http://schemas.microsoft.com/office/2006/documentManagement/types"/>
    <ds:schemaRef ds:uri="9dc2771d-614e-43b3-b8ce-abb78526e8e0"/>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Marx, Teri</cp:lastModifiedBy>
  <cp:revision>6</cp:revision>
  <dcterms:created xsi:type="dcterms:W3CDTF">2019-09-30T14:03:00Z</dcterms:created>
  <dcterms:modified xsi:type="dcterms:W3CDTF">2019-09-30T14:21:00Z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0x010100DCC3CD0FD3948A46AB64121F450968D2</vt:lpwstr>
  </property>
</Properties>
</file>