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3AD5" w14:textId="67FDF138" w:rsidR="005261A6" w:rsidRPr="005261A6" w:rsidRDefault="00490A81">
      <w:pPr>
        <w:rPr>
          <w:b/>
          <w:bCs/>
          <w:color w:val="002060"/>
          <w:sz w:val="56"/>
          <w:szCs w:val="56"/>
        </w:rPr>
      </w:pPr>
      <w:r w:rsidRPr="00CC67B6">
        <w:rPr>
          <w:b/>
          <w:bCs/>
          <w:color w:val="002060"/>
          <w:sz w:val="56"/>
          <w:szCs w:val="56"/>
        </w:rPr>
        <w:t>Don't Panic, Pivot! Tips for Implementing Data-Based Individualization (DBI) for the Synchronous and Asynchronous Learner</w:t>
      </w:r>
    </w:p>
    <w:p w14:paraId="1D236B9B" w14:textId="77777777" w:rsidR="005261A6" w:rsidRPr="00CC67B6" w:rsidRDefault="005261A6">
      <w:pPr>
        <w:rPr>
          <w:color w:val="002060"/>
          <w:sz w:val="56"/>
          <w:szCs w:val="56"/>
        </w:rPr>
      </w:pPr>
    </w:p>
    <w:p w14:paraId="2F099977" w14:textId="77777777" w:rsidR="00B2284F" w:rsidRDefault="00B2284F"/>
    <w:p w14:paraId="109F072B" w14:textId="190CA46C" w:rsidR="009737FA" w:rsidRDefault="005261A6" w:rsidP="00B2284F">
      <w:pPr>
        <w:jc w:val="center"/>
      </w:pPr>
      <w:r>
        <w:rPr>
          <w:noProof/>
        </w:rPr>
        <w:drawing>
          <wp:inline distT="0" distB="0" distL="0" distR="0" wp14:anchorId="150C9403" wp14:editId="1991BE6E">
            <wp:extent cx="6149905" cy="1987550"/>
            <wp:effectExtent l="0" t="0" r="3810" b="0"/>
            <wp:docPr id="1" name="Picture 1" descr="STAIR logo: Supporting Teaching of Algebra: Individual Read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7 at 8.35.11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322" cy="212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CE81" w14:textId="77777777" w:rsidR="005261A6" w:rsidRDefault="005261A6" w:rsidP="00CC67B6">
      <w:pPr>
        <w:jc w:val="center"/>
        <w:rPr>
          <w:b/>
          <w:bCs/>
          <w:color w:val="002060"/>
          <w:sz w:val="48"/>
          <w:szCs w:val="48"/>
        </w:rPr>
      </w:pPr>
    </w:p>
    <w:p w14:paraId="5E8C2A34" w14:textId="55B8D717" w:rsidR="00CC67B6" w:rsidRPr="00CC67B6" w:rsidRDefault="00CC67B6" w:rsidP="00CC67B6">
      <w:pPr>
        <w:jc w:val="center"/>
        <w:rPr>
          <w:b/>
          <w:bCs/>
          <w:color w:val="002060"/>
          <w:sz w:val="48"/>
          <w:szCs w:val="48"/>
        </w:rPr>
      </w:pPr>
      <w:r w:rsidRPr="00CC67B6">
        <w:rPr>
          <w:b/>
          <w:bCs/>
          <w:color w:val="002060"/>
          <w:sz w:val="48"/>
          <w:szCs w:val="48"/>
        </w:rPr>
        <w:t>Project STAIR</w:t>
      </w:r>
    </w:p>
    <w:p w14:paraId="315EE1B6" w14:textId="141BE0B1" w:rsidR="00490A81" w:rsidRDefault="00490A81" w:rsidP="00490A81">
      <w:pPr>
        <w:jc w:val="center"/>
        <w:rPr>
          <w:b/>
          <w:bCs/>
          <w:color w:val="FF0000"/>
          <w:sz w:val="48"/>
          <w:szCs w:val="48"/>
        </w:rPr>
      </w:pPr>
      <w:r w:rsidRPr="00CC67B6">
        <w:rPr>
          <w:b/>
          <w:bCs/>
          <w:color w:val="002060"/>
          <w:sz w:val="48"/>
          <w:szCs w:val="48"/>
        </w:rPr>
        <w:t xml:space="preserve">Data Based Individualization Webinar: </w:t>
      </w:r>
      <w:r w:rsidRPr="00CC67B6">
        <w:rPr>
          <w:b/>
          <w:bCs/>
          <w:color w:val="FF0000"/>
          <w:sz w:val="48"/>
          <w:szCs w:val="48"/>
        </w:rPr>
        <w:t>Facilitator’s Guide</w:t>
      </w:r>
    </w:p>
    <w:p w14:paraId="0C8796A2" w14:textId="77777777" w:rsidR="005261A6" w:rsidRPr="00CC67B6" w:rsidRDefault="005261A6" w:rsidP="00490A81">
      <w:pPr>
        <w:jc w:val="center"/>
        <w:rPr>
          <w:b/>
          <w:bCs/>
          <w:color w:val="002060"/>
          <w:sz w:val="48"/>
          <w:szCs w:val="48"/>
        </w:rPr>
      </w:pPr>
    </w:p>
    <w:p w14:paraId="1221AFB8" w14:textId="77777777" w:rsidR="00490A81" w:rsidRDefault="00490A81" w:rsidP="00490A81"/>
    <w:p w14:paraId="58136A46" w14:textId="68A80DAE" w:rsidR="00B2284F" w:rsidRDefault="00B2284F" w:rsidP="00B2284F">
      <w:pPr>
        <w:jc w:val="right"/>
      </w:pPr>
      <w:r>
        <w:t>October 2020</w:t>
      </w:r>
    </w:p>
    <w:p w14:paraId="71CC1D69" w14:textId="77777777" w:rsidR="00B2284F" w:rsidRDefault="00B2284F" w:rsidP="00B2284F"/>
    <w:p w14:paraId="2709CDDE" w14:textId="6706310C" w:rsidR="00490A81" w:rsidRDefault="00B2284F" w:rsidP="00490A81">
      <w:r w:rsidRPr="00B2284F">
        <w:t>Funded by the Office of Special Education Programs of the U.S. Department of Education, #H326M170006</w:t>
      </w:r>
    </w:p>
    <w:p w14:paraId="7394852E" w14:textId="23C61E2A" w:rsidR="00490A81" w:rsidRDefault="00490A81" w:rsidP="00490A81"/>
    <w:p w14:paraId="12169CAE" w14:textId="77777777" w:rsidR="00490A81" w:rsidRPr="00490A81" w:rsidRDefault="00490A81" w:rsidP="00490A81"/>
    <w:p w14:paraId="6B14E284" w14:textId="64843A4C" w:rsidR="00B2284F" w:rsidRDefault="00490A81" w:rsidP="00CC67B6">
      <w:pPr>
        <w:jc w:val="center"/>
      </w:pPr>
      <w:r w:rsidRPr="005A09AF">
        <w:rPr>
          <w:noProof/>
        </w:rPr>
        <w:drawing>
          <wp:inline distT="0" distB="0" distL="0" distR="0" wp14:anchorId="5BF04F9D" wp14:editId="25DDC03B">
            <wp:extent cx="825437" cy="514985"/>
            <wp:effectExtent l="0" t="0" r="635" b="5715"/>
            <wp:docPr id="18" name="Picture 40" descr="IDEAs that Work: Office of Special Education Programs US Department of Education">
              <a:extLst xmlns:a="http://schemas.openxmlformats.org/drawingml/2006/main">
                <a:ext uri="{FF2B5EF4-FFF2-40B4-BE49-F238E27FC236}">
                  <a16:creationId xmlns:a16="http://schemas.microsoft.com/office/drawing/2014/main" id="{FE610322-E538-8E49-B1F3-FB14AF1B89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FE610322-E538-8E49-B1F3-FB14AF1B89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452" cy="53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AF">
        <w:rPr>
          <w:noProof/>
        </w:rPr>
        <w:drawing>
          <wp:inline distT="0" distB="0" distL="0" distR="0" wp14:anchorId="585AF838" wp14:editId="767360F6">
            <wp:extent cx="1625600" cy="406400"/>
            <wp:effectExtent l="0" t="0" r="0" b="0"/>
            <wp:docPr id="19" name="Picture 35" descr="University of Missouri College of Education">
              <a:extLst xmlns:a="http://schemas.openxmlformats.org/drawingml/2006/main">
                <a:ext uri="{FF2B5EF4-FFF2-40B4-BE49-F238E27FC236}">
                  <a16:creationId xmlns:a16="http://schemas.microsoft.com/office/drawing/2014/main" id="{80E03B63-1748-6449-A674-7517635168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0E03B63-1748-6449-A674-7517635168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6696" cy="42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AF">
        <w:rPr>
          <w:noProof/>
        </w:rPr>
        <w:drawing>
          <wp:inline distT="0" distB="0" distL="0" distR="0" wp14:anchorId="7841E09D" wp14:editId="12D05267">
            <wp:extent cx="1556137" cy="383881"/>
            <wp:effectExtent l="0" t="0" r="0" b="0"/>
            <wp:docPr id="20" name="Picture 37" descr="SMU: Annette Caldwell Simmons School of Education and Human Development">
              <a:extLst xmlns:a="http://schemas.openxmlformats.org/drawingml/2006/main">
                <a:ext uri="{FF2B5EF4-FFF2-40B4-BE49-F238E27FC236}">
                  <a16:creationId xmlns:a16="http://schemas.microsoft.com/office/drawing/2014/main" id="{F6681990-947E-CF4A-888A-FDB1668BB5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A screen shot of a social media post&#10;&#10;Description automatically generated">
                      <a:extLst>
                        <a:ext uri="{FF2B5EF4-FFF2-40B4-BE49-F238E27FC236}">
                          <a16:creationId xmlns:a16="http://schemas.microsoft.com/office/drawing/2014/main" id="{F6681990-947E-CF4A-888A-FDB1668BB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0639" cy="42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AF">
        <w:rPr>
          <w:noProof/>
        </w:rPr>
        <w:drawing>
          <wp:inline distT="0" distB="0" distL="0" distR="0" wp14:anchorId="2F19F342" wp14:editId="024A5F91">
            <wp:extent cx="1305535" cy="424048"/>
            <wp:effectExtent l="0" t="0" r="3175" b="0"/>
            <wp:docPr id="21" name="Picture 38" descr="The University of Texas at Austin">
              <a:extLst xmlns:a="http://schemas.openxmlformats.org/drawingml/2006/main">
                <a:ext uri="{FF2B5EF4-FFF2-40B4-BE49-F238E27FC236}">
                  <a16:creationId xmlns:a16="http://schemas.microsoft.com/office/drawing/2014/main" id="{A0D90FB1-97A2-BE41-8F28-FDCDFCCE55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A0D90FB1-97A2-BE41-8F28-FDCDFCCE55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873" cy="4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84F">
        <w:br w:type="page"/>
      </w:r>
    </w:p>
    <w:p w14:paraId="26F8E80B" w14:textId="1B42C529" w:rsidR="003B14AA" w:rsidRDefault="007E2EB8">
      <w:r>
        <w:lastRenderedPageBreak/>
        <w:t>Data Based Individualization Webinar: Facilitator’s Guide</w:t>
      </w:r>
    </w:p>
    <w:p w14:paraId="547A8B09" w14:textId="7C34C1C4" w:rsidR="00251E40" w:rsidRDefault="00251E40"/>
    <w:p w14:paraId="0EFA72D1" w14:textId="3992B037" w:rsidR="00251E40" w:rsidRDefault="00251E40">
      <w:r>
        <w:t xml:space="preserve">A: Overarching Goal </w:t>
      </w:r>
    </w:p>
    <w:p w14:paraId="4B7F06C5" w14:textId="25673D07" w:rsidR="001D5716" w:rsidRDefault="001D5716">
      <w:r>
        <w:t xml:space="preserve">This session is designed to provide participants with </w:t>
      </w:r>
      <w:r w:rsidR="007E2EB8">
        <w:t xml:space="preserve">an </w:t>
      </w:r>
      <w:r>
        <w:t xml:space="preserve">understanding of the data-based individualization (DBI) model when used to support algebra readiness in the </w:t>
      </w:r>
      <w:r w:rsidR="000A30B3">
        <w:t>m</w:t>
      </w:r>
      <w:r>
        <w:t xml:space="preserve">iddle </w:t>
      </w:r>
      <w:r w:rsidR="000A30B3">
        <w:t>s</w:t>
      </w:r>
      <w:r>
        <w:t xml:space="preserve">chool classroom. </w:t>
      </w:r>
    </w:p>
    <w:p w14:paraId="4C7D0DED" w14:textId="748C2446" w:rsidR="00251E40" w:rsidRDefault="00251E40"/>
    <w:p w14:paraId="3F5886D8" w14:textId="2140165B" w:rsidR="00251E40" w:rsidRDefault="00251E40">
      <w:r>
        <w:t>B: Key Understandings</w:t>
      </w:r>
    </w:p>
    <w:p w14:paraId="32A66FF6" w14:textId="610DE3CC" w:rsidR="00251E40" w:rsidRDefault="001D5716">
      <w:r>
        <w:t>Participants will have a working understanding of how to use Data Based Individualization in the virtual environment.</w:t>
      </w:r>
    </w:p>
    <w:p w14:paraId="6CE8F6BA" w14:textId="77777777" w:rsidR="001D5716" w:rsidRDefault="001D5716"/>
    <w:p w14:paraId="4EB8756C" w14:textId="404E33CF" w:rsidR="00251E40" w:rsidRDefault="00251E40">
      <w:r>
        <w:t>C: Session Objectives</w:t>
      </w:r>
    </w:p>
    <w:p w14:paraId="132657F4" w14:textId="41E76D66" w:rsidR="001D5716" w:rsidRDefault="001D5716" w:rsidP="001D5716">
      <w:pPr>
        <w:pStyle w:val="ListParagraph"/>
        <w:numPr>
          <w:ilvl w:val="0"/>
          <w:numId w:val="1"/>
        </w:numPr>
      </w:pPr>
      <w:r>
        <w:t xml:space="preserve">Understand Data Based Individualization and its relevance to algebraic readiness. </w:t>
      </w:r>
    </w:p>
    <w:p w14:paraId="665CBC91" w14:textId="0A830FF6" w:rsidR="001D5716" w:rsidRDefault="001D5716" w:rsidP="001D5716">
      <w:pPr>
        <w:pStyle w:val="ListParagraph"/>
        <w:numPr>
          <w:ilvl w:val="0"/>
          <w:numId w:val="1"/>
        </w:numPr>
      </w:pPr>
      <w:r>
        <w:t xml:space="preserve">Understand key components of the model and how to deploy it. </w:t>
      </w:r>
    </w:p>
    <w:p w14:paraId="380C92E2" w14:textId="010D0B81" w:rsidR="001D5716" w:rsidRDefault="001D5716" w:rsidP="001D5716">
      <w:pPr>
        <w:pStyle w:val="ListParagraph"/>
        <w:numPr>
          <w:ilvl w:val="0"/>
          <w:numId w:val="1"/>
        </w:numPr>
      </w:pPr>
      <w:r>
        <w:t xml:space="preserve">Understand key components of deploying the model in the virtual environment. </w:t>
      </w:r>
    </w:p>
    <w:p w14:paraId="498FB7B0" w14:textId="2986C82F" w:rsidR="00251E40" w:rsidRDefault="00251E40"/>
    <w:p w14:paraId="32BA8678" w14:textId="326E7C33" w:rsidR="00251E40" w:rsidRDefault="00251E40">
      <w:r>
        <w:t>Session at a glance</w:t>
      </w:r>
    </w:p>
    <w:p w14:paraId="539F7576" w14:textId="276A0DE7" w:rsidR="00251E40" w:rsidRDefault="00251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1E40" w14:paraId="2BB7AFB8" w14:textId="77777777" w:rsidTr="00251E40">
        <w:tc>
          <w:tcPr>
            <w:tcW w:w="3116" w:type="dxa"/>
            <w:shd w:val="clear" w:color="auto" w:fill="B4C6E7" w:themeFill="accent1" w:themeFillTint="66"/>
          </w:tcPr>
          <w:p w14:paraId="1E0C8056" w14:textId="2AF64671" w:rsidR="00251E40" w:rsidRDefault="00251E40" w:rsidP="00251E40">
            <w:pPr>
              <w:jc w:val="center"/>
            </w:pPr>
            <w:r>
              <w:t xml:space="preserve">TIMING 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60A413B8" w14:textId="3F0ABFE5" w:rsidR="00251E40" w:rsidRDefault="00251E40" w:rsidP="00251E40">
            <w:pPr>
              <w:ind w:firstLine="720"/>
            </w:pPr>
            <w:r>
              <w:t xml:space="preserve">ACTIVITY 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119567B1" w14:textId="3D2C633D" w:rsidR="00251E40" w:rsidRDefault="00251E40">
            <w:r>
              <w:t xml:space="preserve">DESCRIPTION </w:t>
            </w:r>
          </w:p>
        </w:tc>
      </w:tr>
      <w:tr w:rsidR="00251E40" w14:paraId="20A8BA30" w14:textId="77777777" w:rsidTr="00251E40">
        <w:tc>
          <w:tcPr>
            <w:tcW w:w="3116" w:type="dxa"/>
          </w:tcPr>
          <w:p w14:paraId="40DCE515" w14:textId="0AD20D58" w:rsidR="00251E40" w:rsidRDefault="00C77C22">
            <w:r>
              <w:t>:00</w:t>
            </w:r>
          </w:p>
        </w:tc>
        <w:tc>
          <w:tcPr>
            <w:tcW w:w="3117" w:type="dxa"/>
          </w:tcPr>
          <w:p w14:paraId="754D3C27" w14:textId="7C2D689F" w:rsidR="00251E40" w:rsidRDefault="00120B45">
            <w:r>
              <w:t xml:space="preserve">Introduction and overview </w:t>
            </w:r>
          </w:p>
        </w:tc>
        <w:tc>
          <w:tcPr>
            <w:tcW w:w="3117" w:type="dxa"/>
          </w:tcPr>
          <w:p w14:paraId="2F09A918" w14:textId="5F3CAE5A" w:rsidR="00251E40" w:rsidRDefault="00120B45" w:rsidP="00282474">
            <w:r>
              <w:t>Dr Erica Lembke</w:t>
            </w:r>
            <w:r w:rsidR="007E2EB8">
              <w:t xml:space="preserve"> (University of Missouri)</w:t>
            </w:r>
            <w:r>
              <w:t xml:space="preserve"> will give an overview of the project</w:t>
            </w:r>
            <w:r w:rsidR="000A30B3">
              <w:t>,</w:t>
            </w:r>
            <w:r>
              <w:t xml:space="preserve"> </w:t>
            </w:r>
            <w:r w:rsidR="00FE3B2D">
              <w:t xml:space="preserve">describing the </w:t>
            </w:r>
            <w:r w:rsidR="00282474">
              <w:t xml:space="preserve">goals of project STAIR and </w:t>
            </w:r>
            <w:r w:rsidR="002F2FE2">
              <w:t xml:space="preserve">its use of DBI. </w:t>
            </w:r>
          </w:p>
        </w:tc>
      </w:tr>
      <w:tr w:rsidR="00251E40" w14:paraId="33FD0ACC" w14:textId="77777777" w:rsidTr="00251E40">
        <w:tc>
          <w:tcPr>
            <w:tcW w:w="3116" w:type="dxa"/>
          </w:tcPr>
          <w:p w14:paraId="03FB8D52" w14:textId="3F6E9236" w:rsidR="00251E40" w:rsidRDefault="00C77C22">
            <w:r>
              <w:t>:</w:t>
            </w:r>
            <w:r w:rsidR="00120B45">
              <w:t>20</w:t>
            </w:r>
          </w:p>
        </w:tc>
        <w:tc>
          <w:tcPr>
            <w:tcW w:w="3117" w:type="dxa"/>
          </w:tcPr>
          <w:p w14:paraId="64693A02" w14:textId="35F9A6C3" w:rsidR="00251E40" w:rsidRDefault="00120B45" w:rsidP="007E2EB8">
            <w:r>
              <w:t>Overview, Assumptions</w:t>
            </w:r>
            <w:r w:rsidR="000A30B3">
              <w:t>,</w:t>
            </w:r>
            <w:r>
              <w:t xml:space="preserve"> and DBI ‘Check in’ </w:t>
            </w:r>
          </w:p>
        </w:tc>
        <w:tc>
          <w:tcPr>
            <w:tcW w:w="3117" w:type="dxa"/>
          </w:tcPr>
          <w:p w14:paraId="33E359E9" w14:textId="548CCA34" w:rsidR="00251E40" w:rsidRDefault="00A52131">
            <w:r>
              <w:t>Stephanie Hopkins</w:t>
            </w:r>
            <w:r w:rsidR="00670A16">
              <w:t xml:space="preserve"> (University of Missouri)</w:t>
            </w:r>
            <w:r>
              <w:t xml:space="preserve"> </w:t>
            </w:r>
            <w:r w:rsidR="00DB6415">
              <w:t>will give a</w:t>
            </w:r>
            <w:r w:rsidR="007E2EB8">
              <w:t>n</w:t>
            </w:r>
            <w:r w:rsidR="00DB6415">
              <w:t xml:space="preserve"> </w:t>
            </w:r>
            <w:r>
              <w:t>in</w:t>
            </w:r>
            <w:r w:rsidR="007E2EB8">
              <w:t>-</w:t>
            </w:r>
            <w:r>
              <w:t>depth</w:t>
            </w:r>
            <w:r w:rsidR="00DB6415">
              <w:t xml:space="preserve"> description </w:t>
            </w:r>
            <w:r w:rsidR="00670A16">
              <w:t>o</w:t>
            </w:r>
            <w:r w:rsidR="00DB6415">
              <w:t>f Data Based I</w:t>
            </w:r>
            <w:r>
              <w:t>ndividualization (DBI)</w:t>
            </w:r>
            <w:r w:rsidR="00670A16">
              <w:t xml:space="preserve"> and review key points of the model.</w:t>
            </w:r>
          </w:p>
        </w:tc>
      </w:tr>
      <w:tr w:rsidR="00251E40" w14:paraId="61921C9B" w14:textId="77777777" w:rsidTr="00251E40">
        <w:tc>
          <w:tcPr>
            <w:tcW w:w="3116" w:type="dxa"/>
          </w:tcPr>
          <w:p w14:paraId="0D941512" w14:textId="1A57FB0E" w:rsidR="00251E40" w:rsidRDefault="00C77C22">
            <w:r>
              <w:t>:30</w:t>
            </w:r>
          </w:p>
        </w:tc>
        <w:tc>
          <w:tcPr>
            <w:tcW w:w="3117" w:type="dxa"/>
          </w:tcPr>
          <w:p w14:paraId="04F908AB" w14:textId="53DDEE94" w:rsidR="00251E40" w:rsidRDefault="00120B45">
            <w:r>
              <w:t xml:space="preserve">Strategies in the classroom </w:t>
            </w:r>
          </w:p>
        </w:tc>
        <w:tc>
          <w:tcPr>
            <w:tcW w:w="3117" w:type="dxa"/>
          </w:tcPr>
          <w:p w14:paraId="60CE3347" w14:textId="26043572" w:rsidR="00251E40" w:rsidRDefault="00A52131">
            <w:r>
              <w:t xml:space="preserve">Stacy Hirt </w:t>
            </w:r>
            <w:r w:rsidR="00670A16">
              <w:t xml:space="preserve">(University of Missouri) </w:t>
            </w:r>
            <w:r>
              <w:t>will focus on the strategies that have been part of the project</w:t>
            </w:r>
            <w:r w:rsidR="00B109BE">
              <w:t xml:space="preserve"> for in person learning</w:t>
            </w:r>
            <w:r>
              <w:t xml:space="preserve">. </w:t>
            </w:r>
          </w:p>
        </w:tc>
      </w:tr>
      <w:tr w:rsidR="00251E40" w14:paraId="66B47B08" w14:textId="77777777" w:rsidTr="00251E40">
        <w:tc>
          <w:tcPr>
            <w:tcW w:w="3116" w:type="dxa"/>
          </w:tcPr>
          <w:p w14:paraId="3D606324" w14:textId="6AB30DD4" w:rsidR="00251E40" w:rsidRDefault="00C77C22">
            <w:r>
              <w:t>:4</w:t>
            </w:r>
            <w:r w:rsidR="00120B45">
              <w:t>0</w:t>
            </w:r>
          </w:p>
        </w:tc>
        <w:tc>
          <w:tcPr>
            <w:tcW w:w="3117" w:type="dxa"/>
          </w:tcPr>
          <w:p w14:paraId="35C82715" w14:textId="37B7D634" w:rsidR="00251E40" w:rsidRDefault="00120B45">
            <w:r>
              <w:t xml:space="preserve">Strategies for the virtual learner </w:t>
            </w:r>
          </w:p>
        </w:tc>
        <w:tc>
          <w:tcPr>
            <w:tcW w:w="3117" w:type="dxa"/>
          </w:tcPr>
          <w:p w14:paraId="5A9023A6" w14:textId="697FD17E" w:rsidR="00251E40" w:rsidRDefault="00BC38CB">
            <w:r>
              <w:t xml:space="preserve">Alain Mota (Southern Methodist University) will discuss some of the main components to consider as DBI transitions to the remote learning environment. </w:t>
            </w:r>
          </w:p>
        </w:tc>
      </w:tr>
    </w:tbl>
    <w:p w14:paraId="2AA42F2F" w14:textId="6AE7F6A5" w:rsidR="00251E40" w:rsidRDefault="00251E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51E40" w14:paraId="705278A4" w14:textId="77777777" w:rsidTr="00251E40">
        <w:tc>
          <w:tcPr>
            <w:tcW w:w="2515" w:type="dxa"/>
            <w:shd w:val="clear" w:color="auto" w:fill="D0CECE" w:themeFill="background2" w:themeFillShade="E6"/>
          </w:tcPr>
          <w:p w14:paraId="01849B20" w14:textId="7B1F76A9" w:rsidR="00251E40" w:rsidRDefault="00282474">
            <w:r>
              <w:t xml:space="preserve">Introduction and Overview </w:t>
            </w:r>
          </w:p>
          <w:p w14:paraId="011836FF" w14:textId="77777777" w:rsidR="00282474" w:rsidRDefault="00282474"/>
          <w:p w14:paraId="10691B01" w14:textId="77777777" w:rsidR="00282474" w:rsidRDefault="00282474">
            <w:r>
              <w:t>20 min</w:t>
            </w:r>
          </w:p>
          <w:p w14:paraId="6D18D5D0" w14:textId="19028305" w:rsidR="00282474" w:rsidRDefault="00282474"/>
        </w:tc>
        <w:tc>
          <w:tcPr>
            <w:tcW w:w="6835" w:type="dxa"/>
          </w:tcPr>
          <w:p w14:paraId="0C7B425C" w14:textId="39F60936" w:rsidR="005E47EB" w:rsidRDefault="005E47EB">
            <w:r>
              <w:t xml:space="preserve">*prior to session disseminate infographic to participants  </w:t>
            </w:r>
          </w:p>
          <w:p w14:paraId="0EA02543" w14:textId="41D7BD05" w:rsidR="00282474" w:rsidRDefault="00282474">
            <w:r>
              <w:t>Attendees will be welcomed to the session. The purpose of the session will be stated.</w:t>
            </w:r>
            <w:r w:rsidR="002F2FE2">
              <w:t xml:space="preserve"> There will be a recap of the specifics of the project.</w:t>
            </w:r>
            <w:r>
              <w:t xml:space="preserve"> </w:t>
            </w:r>
          </w:p>
          <w:p w14:paraId="1EEF26F9" w14:textId="57B6EACF" w:rsidR="00C8467F" w:rsidRDefault="00C8467F"/>
          <w:p w14:paraId="1F5AE490" w14:textId="5382308F" w:rsidR="00C8467F" w:rsidRDefault="00C8467F">
            <w:r>
              <w:t xml:space="preserve">There will be a review of the Data Based Individualization (DBI) model: </w:t>
            </w:r>
            <w:r w:rsidR="000A30B3">
              <w:t>t</w:t>
            </w:r>
            <w:r>
              <w:t>he key pillars of the professional development will provide teachers tools to enhance the student</w:t>
            </w:r>
            <w:r w:rsidR="000A30B3">
              <w:t>s</w:t>
            </w:r>
            <w:r>
              <w:t>’ algebraic readiness. The tools include explicit instruction</w:t>
            </w:r>
            <w:r w:rsidR="000A30B3">
              <w:t>;</w:t>
            </w:r>
            <w:r>
              <w:t xml:space="preserve"> </w:t>
            </w:r>
            <w:r w:rsidR="00CB0172">
              <w:t>utilizing problem solving structures</w:t>
            </w:r>
            <w:r w:rsidR="000A30B3">
              <w:t>;</w:t>
            </w:r>
            <w:r w:rsidR="00CB0172">
              <w:t xml:space="preserve"> visual representation and fluency building on math</w:t>
            </w:r>
            <w:r w:rsidR="000A30B3">
              <w:t>;</w:t>
            </w:r>
            <w:r w:rsidR="00CB0172">
              <w:t xml:space="preserve"> and assessment procedures that include screening, diagnostic assessment, and progress monitoring. </w:t>
            </w:r>
          </w:p>
          <w:p w14:paraId="2BD797D7" w14:textId="08E8E0BC" w:rsidR="00CB0172" w:rsidRDefault="00CB0172"/>
          <w:p w14:paraId="6CCF85F2" w14:textId="65BB7DDD" w:rsidR="00251E40" w:rsidRDefault="00CB0172" w:rsidP="00CB0172">
            <w:r>
              <w:t xml:space="preserve">The professional development and the coaching model will both be discussed during this section. </w:t>
            </w:r>
          </w:p>
        </w:tc>
      </w:tr>
      <w:tr w:rsidR="00251E40" w14:paraId="6505D1E5" w14:textId="77777777" w:rsidTr="00251E40">
        <w:tc>
          <w:tcPr>
            <w:tcW w:w="2515" w:type="dxa"/>
            <w:shd w:val="clear" w:color="auto" w:fill="D0CECE" w:themeFill="background2" w:themeFillShade="E6"/>
          </w:tcPr>
          <w:p w14:paraId="383676E0" w14:textId="77777777" w:rsidR="00251E40" w:rsidRDefault="00DB6415">
            <w:r>
              <w:t xml:space="preserve">Overview, Assumptions and the DBI model </w:t>
            </w:r>
          </w:p>
          <w:p w14:paraId="41472E0F" w14:textId="77777777" w:rsidR="00DB6415" w:rsidRDefault="00DB6415"/>
          <w:p w14:paraId="3C308FC8" w14:textId="77777777" w:rsidR="00DB6415" w:rsidRDefault="00DB6415">
            <w:r>
              <w:t>10 min</w:t>
            </w:r>
          </w:p>
          <w:p w14:paraId="1FFAFCEB" w14:textId="77777777" w:rsidR="00DB6415" w:rsidRDefault="00DB6415"/>
          <w:p w14:paraId="26EB22CA" w14:textId="0E1F6F30" w:rsidR="00A52131" w:rsidRDefault="00A52131"/>
        </w:tc>
        <w:tc>
          <w:tcPr>
            <w:tcW w:w="6835" w:type="dxa"/>
          </w:tcPr>
          <w:p w14:paraId="789FF250" w14:textId="7B69A802" w:rsidR="00251E40" w:rsidRDefault="00DB6415">
            <w:r>
              <w:t>There will be a specific description of Data Base</w:t>
            </w:r>
            <w:r w:rsidR="00CB0172">
              <w:t>d</w:t>
            </w:r>
            <w:r>
              <w:t xml:space="preserve"> Individualization (DBI). The model schematic will be shown and explained. </w:t>
            </w:r>
          </w:p>
          <w:p w14:paraId="02E0C2E7" w14:textId="77777777" w:rsidR="00DB6415" w:rsidRDefault="00DB6415"/>
          <w:p w14:paraId="558C536C" w14:textId="448DCA85" w:rsidR="00DB6415" w:rsidRDefault="00DB6415">
            <w:r>
              <w:t xml:space="preserve">There will be a comparison to illustrate what DBI is and is not. </w:t>
            </w:r>
            <w:r w:rsidR="00A52131">
              <w:t xml:space="preserve">Emphasis will be given on the key components of DBI. </w:t>
            </w:r>
          </w:p>
          <w:p w14:paraId="79A7898E" w14:textId="77777777" w:rsidR="00670A16" w:rsidRDefault="00670A16"/>
          <w:p w14:paraId="46790D18" w14:textId="56F1B2D2" w:rsidR="00CB0172" w:rsidRDefault="00670A16" w:rsidP="00877430">
            <w:r>
              <w:t>The reasoning behind the use of DBI will be discussed and some pr</w:t>
            </w:r>
            <w:r w:rsidR="00BC38CB">
              <w:t>actitioners</w:t>
            </w:r>
            <w:r w:rsidR="000A30B3">
              <w:t>’</w:t>
            </w:r>
            <w:r w:rsidR="00BC38CB">
              <w:t xml:space="preserve"> project quotes will be shared to illustrate key takeaways. </w:t>
            </w:r>
          </w:p>
          <w:p w14:paraId="455BB943" w14:textId="77777777" w:rsidR="00877430" w:rsidRDefault="00877430" w:rsidP="00877430"/>
          <w:p w14:paraId="71233AAB" w14:textId="18870509" w:rsidR="00877430" w:rsidRDefault="00877430" w:rsidP="00877430">
            <w:r>
              <w:t>There will be a discussion of data and how it is used with DBI to address the needs of specific learners.</w:t>
            </w:r>
            <w:r w:rsidR="00913F79">
              <w:t xml:space="preserve"> These learners are students for whom core instruction and/or supplemental intervention is not sufficient. These students are identified as students in need of special</w:t>
            </w:r>
            <w:r w:rsidR="00023399">
              <w:t>ized instruction</w:t>
            </w:r>
            <w:r w:rsidR="00913F79">
              <w:t xml:space="preserve"> or Tier 3 instruction within an RTI model. </w:t>
            </w:r>
            <w:r>
              <w:t xml:space="preserve">DBI is intended for students </w:t>
            </w:r>
            <w:r w:rsidR="000A30B3">
              <w:t>who</w:t>
            </w:r>
            <w:r>
              <w:t xml:space="preserve"> require intensive individualized instruction. </w:t>
            </w:r>
          </w:p>
          <w:p w14:paraId="25A278ED" w14:textId="6EDB60F3" w:rsidR="00877430" w:rsidRDefault="00877430" w:rsidP="00877430"/>
        </w:tc>
      </w:tr>
      <w:tr w:rsidR="00251E40" w14:paraId="39DBD7C2" w14:textId="77777777" w:rsidTr="00251E40">
        <w:tc>
          <w:tcPr>
            <w:tcW w:w="2515" w:type="dxa"/>
            <w:shd w:val="clear" w:color="auto" w:fill="D0CECE" w:themeFill="background2" w:themeFillShade="E6"/>
          </w:tcPr>
          <w:p w14:paraId="66F93E21" w14:textId="77777777" w:rsidR="00670A16" w:rsidRDefault="00670A16" w:rsidP="00670A16">
            <w:r>
              <w:t>In Person strategies to Support DBI</w:t>
            </w:r>
          </w:p>
          <w:p w14:paraId="02D172F3" w14:textId="77777777" w:rsidR="00670A16" w:rsidRDefault="00670A16" w:rsidP="00670A16"/>
          <w:p w14:paraId="2B522811" w14:textId="38338A87" w:rsidR="00251E40" w:rsidRDefault="00670A16" w:rsidP="00670A16">
            <w:r>
              <w:t>10 min</w:t>
            </w:r>
          </w:p>
        </w:tc>
        <w:tc>
          <w:tcPr>
            <w:tcW w:w="6835" w:type="dxa"/>
          </w:tcPr>
          <w:p w14:paraId="79A733A1" w14:textId="1CF6CCA8" w:rsidR="00E52713" w:rsidRDefault="00E52713">
            <w:r>
              <w:t xml:space="preserve">Specifics of when to use DBI strategies will be discussed. </w:t>
            </w:r>
          </w:p>
          <w:p w14:paraId="79470604" w14:textId="77777777" w:rsidR="00E52713" w:rsidRDefault="00E52713"/>
          <w:p w14:paraId="38B01280" w14:textId="108BF53E" w:rsidR="00E52713" w:rsidRDefault="00E52713">
            <w:r>
              <w:t xml:space="preserve">A team of teachers and interventionists should utilize the DBI framework to </w:t>
            </w:r>
            <w:r w:rsidR="000A30B3">
              <w:t>d</w:t>
            </w:r>
            <w:r>
              <w:t xml:space="preserve">etermine when a change should be made in instruction, figure out how to make that change, develop a plan that matches the student needs, </w:t>
            </w:r>
            <w:r w:rsidR="000A30B3">
              <w:t xml:space="preserve">and </w:t>
            </w:r>
            <w:r>
              <w:t xml:space="preserve">continue to collect data to see if the changes are working. </w:t>
            </w:r>
          </w:p>
          <w:p w14:paraId="25D39580" w14:textId="77777777" w:rsidR="00E52713" w:rsidRDefault="00E52713"/>
          <w:p w14:paraId="5E34147A" w14:textId="58BA50EF" w:rsidR="00C8467F" w:rsidRDefault="00670A16">
            <w:r>
              <w:lastRenderedPageBreak/>
              <w:t xml:space="preserve">The seven dimensions of </w:t>
            </w:r>
            <w:r w:rsidR="007E2EB8">
              <w:t xml:space="preserve">the intensification </w:t>
            </w:r>
            <w:r>
              <w:t xml:space="preserve">taxonomy </w:t>
            </w:r>
            <w:r w:rsidR="00E52713">
              <w:t xml:space="preserve">and its relevance to DBI </w:t>
            </w:r>
            <w:r>
              <w:t>will b</w:t>
            </w:r>
            <w:r w:rsidR="00E52713">
              <w:t>e</w:t>
            </w:r>
            <w:r>
              <w:t xml:space="preserve"> explained</w:t>
            </w:r>
            <w:r w:rsidR="00E52713">
              <w:t xml:space="preserve"> and examples will be used to illustrate </w:t>
            </w:r>
            <w:r w:rsidR="00B109BE">
              <w:t>each of the dimensions.</w:t>
            </w:r>
            <w:r>
              <w:t xml:space="preserve"> </w:t>
            </w:r>
          </w:p>
          <w:p w14:paraId="6EE44D36" w14:textId="77777777" w:rsidR="00C8467F" w:rsidRDefault="00C8467F"/>
          <w:p w14:paraId="09D7E0E8" w14:textId="0F02863B" w:rsidR="00251E40" w:rsidRDefault="00670A16">
            <w:r>
              <w:t xml:space="preserve">Each of the dimensions will have a specific example. </w:t>
            </w:r>
          </w:p>
        </w:tc>
      </w:tr>
      <w:tr w:rsidR="00251E40" w14:paraId="24EE0264" w14:textId="77777777" w:rsidTr="00251E40">
        <w:tc>
          <w:tcPr>
            <w:tcW w:w="2515" w:type="dxa"/>
            <w:shd w:val="clear" w:color="auto" w:fill="D0CECE" w:themeFill="background2" w:themeFillShade="E6"/>
          </w:tcPr>
          <w:p w14:paraId="7AEB53B0" w14:textId="77777777" w:rsidR="00251E40" w:rsidRDefault="00BC38CB">
            <w:r>
              <w:lastRenderedPageBreak/>
              <w:t xml:space="preserve">The virtual environment </w:t>
            </w:r>
          </w:p>
          <w:p w14:paraId="7CCDC045" w14:textId="77777777" w:rsidR="00BC38CB" w:rsidRDefault="00BC38CB"/>
          <w:p w14:paraId="41F0FF26" w14:textId="5841F946" w:rsidR="00BC38CB" w:rsidRDefault="00BC38CB">
            <w:r>
              <w:t>10 min</w:t>
            </w:r>
          </w:p>
        </w:tc>
        <w:tc>
          <w:tcPr>
            <w:tcW w:w="6835" w:type="dxa"/>
          </w:tcPr>
          <w:p w14:paraId="4B0D65C8" w14:textId="2C94C1F5" w:rsidR="00BC38CB" w:rsidRDefault="00BC38CB">
            <w:r>
              <w:t xml:space="preserve">There will be </w:t>
            </w:r>
            <w:r w:rsidR="00913F79">
              <w:t>5</w:t>
            </w:r>
            <w:r>
              <w:t xml:space="preserve"> main points discussed in the webinar that engage the virtual environment</w:t>
            </w:r>
            <w:r w:rsidR="00B109BE">
              <w:t xml:space="preserve">: building community, understanding the workspace, promoting interactive activities during synchronous time, understanding learner focus during asynchronous time, </w:t>
            </w:r>
            <w:r w:rsidR="00023399">
              <w:t xml:space="preserve">and </w:t>
            </w:r>
            <w:r w:rsidR="00B109BE">
              <w:t>engaging in dynamic mutual feedback.</w:t>
            </w:r>
          </w:p>
          <w:p w14:paraId="015F8BC5" w14:textId="77777777" w:rsidR="00BC38CB" w:rsidRDefault="00BC38CB"/>
          <w:p w14:paraId="40D65C1F" w14:textId="644BF2DC" w:rsidR="00BC38CB" w:rsidRDefault="00BC38CB">
            <w:r>
              <w:t xml:space="preserve">Each of the components will also have an example of platforms or apps used by practitioners </w:t>
            </w:r>
            <w:r w:rsidR="000A30B3">
              <w:t>i</w:t>
            </w:r>
            <w:r>
              <w:t xml:space="preserve">n the field. </w:t>
            </w:r>
          </w:p>
          <w:p w14:paraId="536444AF" w14:textId="77777777" w:rsidR="00B109BE" w:rsidRDefault="00B109BE"/>
          <w:p w14:paraId="57FBB08E" w14:textId="33154595" w:rsidR="00B109BE" w:rsidRDefault="00B109BE">
            <w:r>
              <w:t xml:space="preserve">The session will end by opening the floor to questions. </w:t>
            </w:r>
          </w:p>
          <w:p w14:paraId="55792E31" w14:textId="65AD4DBD" w:rsidR="00B109BE" w:rsidRDefault="00B109BE"/>
        </w:tc>
      </w:tr>
    </w:tbl>
    <w:p w14:paraId="5FEE0FD3" w14:textId="68B77C30" w:rsidR="00251E40" w:rsidRDefault="00251E40"/>
    <w:p w14:paraId="1F80BABE" w14:textId="2393E587" w:rsidR="00251E40" w:rsidRDefault="00251E40" w:rsidP="00251E40"/>
    <w:p w14:paraId="2888BC41" w14:textId="77777777" w:rsidR="00251E40" w:rsidRDefault="00251E40" w:rsidP="00251E40"/>
    <w:p w14:paraId="531636A7" w14:textId="70125BFD" w:rsidR="00251E40" w:rsidRDefault="00251E40" w:rsidP="00BC38CB">
      <w:pPr>
        <w:jc w:val="center"/>
      </w:pPr>
      <w:r w:rsidRPr="005A09AF">
        <w:rPr>
          <w:noProof/>
        </w:rPr>
        <w:drawing>
          <wp:inline distT="0" distB="0" distL="0" distR="0" wp14:anchorId="05BD62EB" wp14:editId="5B8202F4">
            <wp:extent cx="1691640" cy="1055405"/>
            <wp:effectExtent l="0" t="0" r="0" b="0"/>
            <wp:docPr id="41" name="Picture 40" descr="IDEAs that Work: Office of Special Education Programs US Department of Education">
              <a:extLst xmlns:a="http://schemas.openxmlformats.org/drawingml/2006/main">
                <a:ext uri="{FF2B5EF4-FFF2-40B4-BE49-F238E27FC236}">
                  <a16:creationId xmlns:a16="http://schemas.microsoft.com/office/drawing/2014/main" id="{FE610322-E538-8E49-B1F3-FB14AF1B89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FE610322-E538-8E49-B1F3-FB14AF1B89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71" cy="106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8CB" w:rsidRPr="005A09AF">
        <w:rPr>
          <w:noProof/>
        </w:rPr>
        <w:drawing>
          <wp:inline distT="0" distB="0" distL="0" distR="0" wp14:anchorId="0B5FD9DF" wp14:editId="282B39F3">
            <wp:extent cx="2044744" cy="664149"/>
            <wp:effectExtent l="0" t="0" r="0" b="0"/>
            <wp:docPr id="39" name="Picture 38" descr="The University of Texas at Austin">
              <a:extLst xmlns:a="http://schemas.openxmlformats.org/drawingml/2006/main">
                <a:ext uri="{FF2B5EF4-FFF2-40B4-BE49-F238E27FC236}">
                  <a16:creationId xmlns:a16="http://schemas.microsoft.com/office/drawing/2014/main" id="{A0D90FB1-97A2-BE41-8F28-FDCDFCCE55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A0D90FB1-97A2-BE41-8F28-FDCDFCCE55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6793" cy="67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1822" w14:textId="0400C592" w:rsidR="00251E40" w:rsidRDefault="00251E40" w:rsidP="00251E40"/>
    <w:p w14:paraId="48071E1D" w14:textId="471F134D" w:rsidR="00251E40" w:rsidRDefault="00251E40" w:rsidP="00BC38CB">
      <w:pPr>
        <w:jc w:val="center"/>
      </w:pPr>
      <w:r w:rsidRPr="005A09AF">
        <w:rPr>
          <w:noProof/>
        </w:rPr>
        <w:drawing>
          <wp:inline distT="0" distB="0" distL="0" distR="0" wp14:anchorId="31D48C6E" wp14:editId="314ADE60">
            <wp:extent cx="2183130" cy="545783"/>
            <wp:effectExtent l="0" t="0" r="1270" b="635"/>
            <wp:docPr id="36" name="Picture 35" descr="University of Missouri College of Education">
              <a:extLst xmlns:a="http://schemas.openxmlformats.org/drawingml/2006/main">
                <a:ext uri="{FF2B5EF4-FFF2-40B4-BE49-F238E27FC236}">
                  <a16:creationId xmlns:a16="http://schemas.microsoft.com/office/drawing/2014/main" id="{80E03B63-1748-6449-A674-7517635168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80E03B63-1748-6449-A674-7517635168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1435" cy="5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8CB" w:rsidRPr="005A09AF">
        <w:rPr>
          <w:noProof/>
        </w:rPr>
        <w:drawing>
          <wp:inline distT="0" distB="0" distL="0" distR="0" wp14:anchorId="0E344040" wp14:editId="64D53919">
            <wp:extent cx="2194560" cy="541372"/>
            <wp:effectExtent l="0" t="0" r="2540" b="0"/>
            <wp:docPr id="38" name="Picture 37" descr="SMU: Annette Caldwell Simmons School of Education and Human Development">
              <a:extLst xmlns:a="http://schemas.openxmlformats.org/drawingml/2006/main">
                <a:ext uri="{FF2B5EF4-FFF2-40B4-BE49-F238E27FC236}">
                  <a16:creationId xmlns:a16="http://schemas.microsoft.com/office/drawing/2014/main" id="{F6681990-947E-CF4A-888A-FDB1668BB5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A screen shot of a social media post&#10;&#10;Description automatically generated">
                      <a:extLst>
                        <a:ext uri="{FF2B5EF4-FFF2-40B4-BE49-F238E27FC236}">
                          <a16:creationId xmlns:a16="http://schemas.microsoft.com/office/drawing/2014/main" id="{F6681990-947E-CF4A-888A-FDB1668BB5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6072" cy="57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23DD" w14:textId="22E8A475" w:rsidR="00251E40" w:rsidRDefault="00251E40">
      <w:bookmarkStart w:id="0" w:name="_GoBack"/>
      <w:bookmarkEnd w:id="0"/>
    </w:p>
    <w:sectPr w:rsidR="00251E40" w:rsidSect="005261A6">
      <w:headerReference w:type="default" r:id="rId16"/>
      <w:footerReference w:type="default" r:id="rId17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496B" w14:textId="77777777" w:rsidR="00907A69" w:rsidRDefault="00907A69" w:rsidP="00251E40">
      <w:r>
        <w:separator/>
      </w:r>
    </w:p>
  </w:endnote>
  <w:endnote w:type="continuationSeparator" w:id="0">
    <w:p w14:paraId="456EFF2B" w14:textId="77777777" w:rsidR="00907A69" w:rsidRDefault="00907A69" w:rsidP="0025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8616" w14:textId="4AFBF66B" w:rsidR="00586387" w:rsidRPr="00D71660" w:rsidRDefault="00D71660" w:rsidP="00D71660">
    <w:pPr>
      <w:pStyle w:val="Footer"/>
      <w:rPr>
        <w:color w:val="808080" w:themeColor="background1" w:themeShade="80"/>
        <w:sz w:val="14"/>
        <w:szCs w:val="14"/>
      </w:rPr>
    </w:pPr>
    <w:r>
      <w:tab/>
    </w:r>
    <w:r w:rsidRPr="00D71660">
      <w:rPr>
        <w:noProof/>
        <w:sz w:val="14"/>
        <w:szCs w:val="14"/>
      </w:rPr>
      <w:drawing>
        <wp:inline distT="0" distB="0" distL="0" distR="0" wp14:anchorId="14AF8243" wp14:editId="6798C142">
          <wp:extent cx="664100" cy="235390"/>
          <wp:effectExtent l="0" t="0" r="317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0" cy="2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D6596">
      <w:rPr>
        <w:color w:val="595959" w:themeColor="text1" w:themeTint="A6"/>
        <w:sz w:val="14"/>
        <w:szCs w:val="14"/>
        <w:shd w:val="clear" w:color="auto" w:fill="FFFFFF"/>
      </w:rPr>
      <w:t>This work is licensed under a</w:t>
    </w:r>
    <w:r w:rsidRPr="007D6596">
      <w:rPr>
        <w:rFonts w:ascii="Times New Roman" w:eastAsia="Times New Roman" w:hAnsi="Times New Roman" w:cs="Times New Roman"/>
        <w:color w:val="595959" w:themeColor="text1" w:themeTint="A6"/>
        <w:sz w:val="14"/>
        <w:szCs w:val="14"/>
      </w:rPr>
      <w:t> </w:t>
    </w:r>
    <w:hyperlink r:id="rId2" w:tgtFrame="_blank" w:history="1">
      <w:r w:rsidRPr="007D6596">
        <w:rPr>
          <w:rStyle w:val="Hyperlink"/>
          <w:rFonts w:ascii="Times New Roman" w:eastAsia="Times New Roman" w:hAnsi="Times New Roman" w:cs="Times New Roman"/>
          <w:color w:val="595959" w:themeColor="text1" w:themeTint="A6"/>
          <w:sz w:val="14"/>
          <w:szCs w:val="14"/>
        </w:rPr>
        <w:t>Creative Commons Attribution-</w:t>
      </w:r>
      <w:proofErr w:type="spellStart"/>
      <w:r w:rsidRPr="007D6596">
        <w:rPr>
          <w:rStyle w:val="Hyperlink"/>
          <w:rFonts w:ascii="Times New Roman" w:eastAsia="Times New Roman" w:hAnsi="Times New Roman" w:cs="Times New Roman"/>
          <w:color w:val="595959" w:themeColor="text1" w:themeTint="A6"/>
          <w:sz w:val="14"/>
          <w:szCs w:val="14"/>
        </w:rPr>
        <w:t>NonCommercial</w:t>
      </w:r>
      <w:proofErr w:type="spellEnd"/>
      <w:r w:rsidRPr="007D6596">
        <w:rPr>
          <w:rStyle w:val="Hyperlink"/>
          <w:rFonts w:ascii="Times New Roman" w:eastAsia="Times New Roman" w:hAnsi="Times New Roman" w:cs="Times New Roman"/>
          <w:color w:val="595959" w:themeColor="text1" w:themeTint="A6"/>
          <w:sz w:val="14"/>
          <w:szCs w:val="14"/>
        </w:rPr>
        <w:t>-</w:t>
      </w:r>
      <w:proofErr w:type="spellStart"/>
      <w:r w:rsidRPr="007D6596">
        <w:rPr>
          <w:rStyle w:val="Hyperlink"/>
          <w:rFonts w:ascii="Times New Roman" w:eastAsia="Times New Roman" w:hAnsi="Times New Roman" w:cs="Times New Roman"/>
          <w:color w:val="595959" w:themeColor="text1" w:themeTint="A6"/>
          <w:sz w:val="14"/>
          <w:szCs w:val="14"/>
        </w:rPr>
        <w:t>NoDerivatives</w:t>
      </w:r>
      <w:proofErr w:type="spellEnd"/>
      <w:r w:rsidRPr="007D6596">
        <w:rPr>
          <w:rStyle w:val="Hyperlink"/>
          <w:rFonts w:ascii="Times New Roman" w:eastAsia="Times New Roman" w:hAnsi="Times New Roman" w:cs="Times New Roman"/>
          <w:color w:val="595959" w:themeColor="text1" w:themeTint="A6"/>
          <w:sz w:val="14"/>
          <w:szCs w:val="14"/>
        </w:rPr>
        <w:t xml:space="preserve"> 4.0 International License</w:t>
      </w:r>
    </w:hyperlink>
    <w:r w:rsidRPr="007D6596">
      <w:rPr>
        <w:rFonts w:ascii="Times New Roman" w:eastAsia="Times New Roman" w:hAnsi="Times New Roman" w:cs="Times New Roman"/>
        <w:color w:val="595959" w:themeColor="text1" w:themeTint="A6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0132D" w14:textId="77777777" w:rsidR="00907A69" w:rsidRDefault="00907A69" w:rsidP="00251E40">
      <w:r>
        <w:separator/>
      </w:r>
    </w:p>
  </w:footnote>
  <w:footnote w:type="continuationSeparator" w:id="0">
    <w:p w14:paraId="106B464C" w14:textId="77777777" w:rsidR="00907A69" w:rsidRDefault="00907A69" w:rsidP="0025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D49E" w14:textId="55F9C6AC" w:rsidR="00251E40" w:rsidRPr="00251E40" w:rsidRDefault="00CC67B6" w:rsidP="00CC67B6">
    <w:pPr>
      <w:pStyle w:val="Header"/>
    </w:pPr>
    <w:r>
      <w:tab/>
    </w:r>
    <w:r>
      <w:tab/>
      <w:t xml:space="preserve">  </w:t>
    </w:r>
    <w:r w:rsidR="00251E40">
      <w:rPr>
        <w:noProof/>
      </w:rPr>
      <w:drawing>
        <wp:inline distT="0" distB="0" distL="0" distR="0" wp14:anchorId="024516A4" wp14:editId="76CFC3E2">
          <wp:extent cx="1933520" cy="624882"/>
          <wp:effectExtent l="0" t="0" r="0" b="0"/>
          <wp:docPr id="2" name="Picture 2" descr="STAIR logo: Supporting Teaching of Algebra: Individual Read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5-27 at 8.35.11 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513" cy="66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1010"/>
    <w:multiLevelType w:val="hybridMultilevel"/>
    <w:tmpl w:val="B7A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10AF"/>
    <w:multiLevelType w:val="hybridMultilevel"/>
    <w:tmpl w:val="55F4ECE4"/>
    <w:lvl w:ilvl="0" w:tplc="66E00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4E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1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A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3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CB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CF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0"/>
    <w:rsid w:val="00023399"/>
    <w:rsid w:val="000A30B3"/>
    <w:rsid w:val="000E5AAA"/>
    <w:rsid w:val="0010690B"/>
    <w:rsid w:val="001166EE"/>
    <w:rsid w:val="00120B45"/>
    <w:rsid w:val="001C0DDC"/>
    <w:rsid w:val="001D5716"/>
    <w:rsid w:val="00251E40"/>
    <w:rsid w:val="00255A97"/>
    <w:rsid w:val="00282474"/>
    <w:rsid w:val="00293D48"/>
    <w:rsid w:val="002F2FE2"/>
    <w:rsid w:val="0033323C"/>
    <w:rsid w:val="0036029C"/>
    <w:rsid w:val="00424357"/>
    <w:rsid w:val="00490A81"/>
    <w:rsid w:val="005261A6"/>
    <w:rsid w:val="005807AE"/>
    <w:rsid w:val="00586387"/>
    <w:rsid w:val="00597B98"/>
    <w:rsid w:val="005E47EB"/>
    <w:rsid w:val="00644B07"/>
    <w:rsid w:val="00670A16"/>
    <w:rsid w:val="006C65D0"/>
    <w:rsid w:val="007C21AC"/>
    <w:rsid w:val="007D6596"/>
    <w:rsid w:val="007E2EB8"/>
    <w:rsid w:val="00877430"/>
    <w:rsid w:val="00907A69"/>
    <w:rsid w:val="00913F79"/>
    <w:rsid w:val="00955F06"/>
    <w:rsid w:val="009737FA"/>
    <w:rsid w:val="009E1CF5"/>
    <w:rsid w:val="00A52131"/>
    <w:rsid w:val="00A91E6C"/>
    <w:rsid w:val="00AA5F46"/>
    <w:rsid w:val="00B109BE"/>
    <w:rsid w:val="00B2284F"/>
    <w:rsid w:val="00B25046"/>
    <w:rsid w:val="00BC38CB"/>
    <w:rsid w:val="00C57EA0"/>
    <w:rsid w:val="00C61B96"/>
    <w:rsid w:val="00C77C22"/>
    <w:rsid w:val="00C8467F"/>
    <w:rsid w:val="00CB0172"/>
    <w:rsid w:val="00CC67B6"/>
    <w:rsid w:val="00D71660"/>
    <w:rsid w:val="00DB6415"/>
    <w:rsid w:val="00E052BB"/>
    <w:rsid w:val="00E52713"/>
    <w:rsid w:val="00E91BE4"/>
    <w:rsid w:val="00F01356"/>
    <w:rsid w:val="00F229F5"/>
    <w:rsid w:val="00FE3B2D"/>
    <w:rsid w:val="00FF3E62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6023"/>
  <w15:chartTrackingRefBased/>
  <w15:docId w15:val="{96AA00F1-297C-D64F-9517-0106644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40"/>
  </w:style>
  <w:style w:type="paragraph" w:styleId="Footer">
    <w:name w:val="footer"/>
    <w:basedOn w:val="Normal"/>
    <w:link w:val="FooterChar"/>
    <w:uiPriority w:val="99"/>
    <w:unhideWhenUsed/>
    <w:rsid w:val="00251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40"/>
  </w:style>
  <w:style w:type="paragraph" w:styleId="ListParagraph">
    <w:name w:val="List Paragraph"/>
    <w:basedOn w:val="Normal"/>
    <w:uiPriority w:val="34"/>
    <w:qFormat/>
    <w:rsid w:val="00282474"/>
    <w:pPr>
      <w:ind w:left="720"/>
      <w:contextualSpacing/>
    </w:pPr>
  </w:style>
  <w:style w:type="character" w:customStyle="1" w:styleId="normaltextrun">
    <w:name w:val="normaltextrun"/>
    <w:basedOn w:val="DefaultParagraphFont"/>
    <w:rsid w:val="002F2FE2"/>
  </w:style>
  <w:style w:type="character" w:customStyle="1" w:styleId="eop">
    <w:name w:val="eop"/>
    <w:basedOn w:val="DefaultParagraphFont"/>
    <w:rsid w:val="002F2FE2"/>
  </w:style>
  <w:style w:type="character" w:styleId="Hyperlink">
    <w:name w:val="Hyperlink"/>
    <w:basedOn w:val="DefaultParagraphFont"/>
    <w:uiPriority w:val="99"/>
    <w:semiHidden/>
    <w:unhideWhenUsed/>
    <w:rsid w:val="005863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m01.safelinks.protection.outlook.com/?url=http%3A%2F%2Fcreativecommons.org%2Flicenses%2Fby-nc-nd%2F4.0%2F&amp;data=04%7C01%7Cshirt%40air.org%7Ca3de069590c04069570c08d881be88c8%7C9ea45dbc7b724abfa77cc770a0a8b962%7C0%7C0%7C637402002639790241%7CUnknown%7CTWFpbGZsb3d8eyJWIjoiMC4wLjAwMDAiLCJQIjoiV2luMzIiLCJBTiI6Ik1haWwiLCJXVCI6Mn0%3D%7C0&amp;sdata=9fe%2Bk%2FCgIkEVjvS%2B5LZpOhG2r8uLiZfw8v8t7GcgTLY%3D&amp;reserved=0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9AAF93E4A314289016A756E8EB084" ma:contentTypeVersion="13" ma:contentTypeDescription="Create a new document." ma:contentTypeScope="" ma:versionID="de78bb7d992b6ff573e2cd0f9ecf913b">
  <xsd:schema xmlns:xsd="http://www.w3.org/2001/XMLSchema" xmlns:xs="http://www.w3.org/2001/XMLSchema" xmlns:p="http://schemas.microsoft.com/office/2006/metadata/properties" xmlns:ns3="f0b304f0-ad02-4eac-8283-70efed731fef" xmlns:ns4="3c5c60b2-3caa-4e72-965a-8b00581bbc6e" targetNamespace="http://schemas.microsoft.com/office/2006/metadata/properties" ma:root="true" ma:fieldsID="88524c6ad5e52dc97cadcf7d823351a4" ns3:_="" ns4:_="">
    <xsd:import namespace="f0b304f0-ad02-4eac-8283-70efed731fef"/>
    <xsd:import namespace="3c5c60b2-3caa-4e72-965a-8b00581bbc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04f0-ad02-4eac-8283-70efed731f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60b2-3caa-4e72-965a-8b00581bb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8AC9-D3DD-4962-AE0F-9B7923927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52711-FF9D-4774-AD10-769D08440760}">
  <ds:schemaRefs>
    <ds:schemaRef ds:uri="3c5c60b2-3caa-4e72-965a-8b00581bbc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b304f0-ad02-4eac-8283-70efed731fe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76A358-1136-429B-89B6-C3F6939D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04f0-ad02-4eac-8283-70efed731fef"/>
    <ds:schemaRef ds:uri="3c5c60b2-3caa-4e72-965a-8b00581b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F9E63-6960-466E-9624-52E4438D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Mota, Alain</dc:creator>
  <cp:keywords/>
  <dc:description/>
  <cp:lastModifiedBy>Laible, Elizabeth</cp:lastModifiedBy>
  <cp:revision>2</cp:revision>
  <dcterms:created xsi:type="dcterms:W3CDTF">2020-11-18T17:57:00Z</dcterms:created>
  <dcterms:modified xsi:type="dcterms:W3CDTF">2020-11-18T17:57:00Z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0x0101002E09AAF93E4A314289016A756E8EB084</vt:lpwstr>
  </property>
</Properties>
</file>